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6F8F9F8B" w14:textId="10E7D8FF" w:rsidR="00693645" w:rsidRPr="003043C0" w:rsidRDefault="000374B8" w:rsidP="003043C0">
      <w:pPr>
        <w:spacing w:line="240" w:lineRule="auto"/>
        <w:ind w:firstLine="0"/>
        <w:jc w:val="both"/>
        <w:rPr>
          <w:rFonts w:ascii="IRAN Sans" w:hAnsi="IRAN Sans" w:cs="IRAN Sans"/>
          <w:sz w:val="28"/>
          <w:szCs w:val="28"/>
          <w:rtl/>
        </w:rPr>
      </w:pPr>
      <w:r>
        <w:rPr>
          <w:rFonts w:ascii="IRAN Sans" w:hAnsi="IRAN Sans" w:cs="IRAN Sans" w:hint="cs"/>
          <w:sz w:val="28"/>
          <w:szCs w:val="28"/>
          <w:rtl/>
        </w:rPr>
        <w:t xml:space="preserve">     </w:t>
      </w:r>
      <w:r w:rsidR="00750557">
        <w:rPr>
          <w:rFonts w:ascii="IRAN Sans" w:hAnsi="IRAN Sans" w:cs="IRAN Sans"/>
          <w:sz w:val="28"/>
          <w:szCs w:val="28"/>
        </w:rPr>
        <w:t xml:space="preserve">            </w:t>
      </w:r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  <w:r w:rsidR="009F6542" w:rsidRPr="00C629E1">
        <w:rPr>
          <w:rFonts w:ascii="IRAN Sans" w:hAnsi="IRAN Sans" w:cs="IRAN Sans"/>
          <w:noProof/>
          <w:sz w:val="36"/>
          <w:szCs w:val="36"/>
          <w:rtl/>
          <w:lang w:val="ur-PK"/>
        </w:rPr>
        <w:drawing>
          <wp:inline distT="0" distB="0" distL="0" distR="0" wp14:anchorId="7D2AF8D4" wp14:editId="16BD58E1">
            <wp:extent cx="4105910" cy="878693"/>
            <wp:effectExtent l="19050" t="38100" r="88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0940318F" w14:textId="77777777" w:rsidR="00C33D28" w:rsidRDefault="00C33D28" w:rsidP="003043C0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  <w:bookmarkStart w:id="0" w:name="_Hlk154049076"/>
    </w:p>
    <w:p w14:paraId="6DFA914A" w14:textId="40A4B1A7" w:rsidR="00C33D28" w:rsidRDefault="00C33D28" w:rsidP="003043C0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  <w:r w:rsidRPr="00C33D28">
        <w:rPr>
          <w:rFonts w:ascii="Noor_Titr" w:hAnsi="Noor_Titr" w:cs="Noor_Titr"/>
          <w:rtl/>
          <w:lang w:bidi="fa-IR"/>
        </w:rPr>
        <w:t xml:space="preserve">قرائن </w:t>
      </w:r>
      <w:r w:rsidRPr="00C33D28">
        <w:rPr>
          <w:rFonts w:ascii="Noor_Titr" w:hAnsi="Noor_Titr" w:cs="Noor_Titr" w:hint="cs"/>
          <w:rtl/>
          <w:lang w:bidi="fa-IR"/>
        </w:rPr>
        <w:t>ی</w:t>
      </w:r>
      <w:r w:rsidRPr="00C33D28">
        <w:rPr>
          <w:rFonts w:ascii="Noor_Titr" w:hAnsi="Noor_Titr" w:cs="Noor_Titr" w:hint="eastAsia"/>
          <w:rtl/>
          <w:lang w:bidi="fa-IR"/>
        </w:rPr>
        <w:t>ا</w:t>
      </w:r>
      <w:r w:rsidRPr="00C33D28">
        <w:rPr>
          <w:rFonts w:ascii="Noor_Titr" w:hAnsi="Noor_Titr" w:cs="Noor_Titr"/>
          <w:rtl/>
          <w:lang w:bidi="fa-IR"/>
        </w:rPr>
        <w:t xml:space="preserve"> ابزارها</w:t>
      </w:r>
      <w:r w:rsidRPr="00C33D28">
        <w:rPr>
          <w:rFonts w:ascii="Noor_Titr" w:hAnsi="Noor_Titr" w:cs="Noor_Titr" w:hint="cs"/>
          <w:rtl/>
          <w:lang w:bidi="fa-IR"/>
        </w:rPr>
        <w:t>ی</w:t>
      </w:r>
      <w:r w:rsidRPr="00C33D28">
        <w:rPr>
          <w:rFonts w:ascii="Noor_Titr" w:hAnsi="Noor_Titr" w:cs="Noor_Titr"/>
          <w:rtl/>
          <w:lang w:bidi="fa-IR"/>
        </w:rPr>
        <w:t xml:space="preserve"> فهم حد</w:t>
      </w:r>
      <w:r w:rsidRPr="00C33D28">
        <w:rPr>
          <w:rFonts w:ascii="Noor_Titr" w:hAnsi="Noor_Titr" w:cs="Noor_Titr" w:hint="cs"/>
          <w:rtl/>
          <w:lang w:bidi="fa-IR"/>
        </w:rPr>
        <w:t>ی</w:t>
      </w:r>
      <w:r w:rsidRPr="00C33D28">
        <w:rPr>
          <w:rFonts w:ascii="Noor_Titr" w:hAnsi="Noor_Titr" w:cs="Noor_Titr" w:hint="eastAsia"/>
          <w:rtl/>
          <w:lang w:bidi="fa-IR"/>
        </w:rPr>
        <w:t>ث</w:t>
      </w:r>
    </w:p>
    <w:p w14:paraId="329742EC" w14:textId="77777777" w:rsidR="0010193A" w:rsidRDefault="0010193A" w:rsidP="003043C0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</w:p>
    <w:p w14:paraId="7D5A991D" w14:textId="43C9DFB0" w:rsidR="00DA0814" w:rsidRPr="00693645" w:rsidRDefault="00C33D28" w:rsidP="003043C0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>
        <w:rPr>
          <w:rFonts w:ascii="IRANSansFaNum" w:hAnsi="IRANSansFaNum" w:cs="IRANSansFaNum" w:hint="cs"/>
          <w:sz w:val="28"/>
          <w:szCs w:val="28"/>
          <w:rtl/>
          <w:lang w:bidi="fa-IR"/>
        </w:rPr>
        <w:t>تعریف «قرینه»:</w:t>
      </w:r>
    </w:p>
    <w:bookmarkEnd w:id="0"/>
    <w:p w14:paraId="79F71D77" w14:textId="73A2FB76" w:rsidR="00377FE4" w:rsidRDefault="00C33D28" w:rsidP="00363B64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در لغت: </w:t>
      </w:r>
      <w:r w:rsidR="0010193A">
        <w:rPr>
          <w:rFonts w:ascii="Noor_Badr" w:hAnsi="Noor_Badr" w:cs="Noor_Badr" w:hint="cs"/>
          <w:rtl/>
          <w:lang w:bidi="fa-IR"/>
        </w:rPr>
        <w:t>آنچه</w:t>
      </w:r>
      <w:r>
        <w:rPr>
          <w:rFonts w:ascii="Noor_Badr" w:hAnsi="Noor_Badr" w:cs="Noor_Badr" w:hint="cs"/>
          <w:rtl/>
          <w:lang w:bidi="fa-IR"/>
        </w:rPr>
        <w:t xml:space="preserve"> نزدیک چیز دیگر باشد.</w:t>
      </w:r>
    </w:p>
    <w:p w14:paraId="6CB9B3DC" w14:textId="47DB6B4A" w:rsidR="0010193A" w:rsidRDefault="0010193A" w:rsidP="00363B64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در اصطلاح: دلالتی که </w:t>
      </w:r>
      <w:r w:rsidR="00273147">
        <w:rPr>
          <w:rFonts w:ascii="Noor_Badr" w:hAnsi="Noor_Badr" w:cs="Noor_Badr" w:hint="cs"/>
          <w:rtl/>
          <w:lang w:bidi="fa-IR"/>
        </w:rPr>
        <w:t xml:space="preserve">برای تفسیر یک جمله یا مفرد، </w:t>
      </w:r>
      <w:r>
        <w:rPr>
          <w:rFonts w:ascii="Noor_Badr" w:hAnsi="Noor_Badr" w:cs="Noor_Badr" w:hint="cs"/>
          <w:rtl/>
          <w:lang w:bidi="fa-IR"/>
        </w:rPr>
        <w:t>مهیا شده</w:t>
      </w:r>
      <w:r w:rsidR="00273147">
        <w:rPr>
          <w:rFonts w:ascii="Noor_Badr" w:hAnsi="Noor_Badr" w:cs="Noor_Badr" w:hint="cs"/>
          <w:rtl/>
          <w:lang w:bidi="fa-IR"/>
        </w:rPr>
        <w:t xml:space="preserve"> است.</w:t>
      </w:r>
    </w:p>
    <w:p w14:paraId="65F6AFF9" w14:textId="77777777" w:rsidR="0010193A" w:rsidRDefault="0010193A" w:rsidP="00363B64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44791B28" w14:textId="0FB96722" w:rsidR="0010193A" w:rsidRPr="0010193A" w:rsidRDefault="0010193A" w:rsidP="00363B64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10193A">
        <w:rPr>
          <w:rFonts w:ascii="IRANSansFaNum" w:hAnsi="IRANSansFaNum" w:cs="IRANSansFaNum" w:hint="cs"/>
          <w:sz w:val="28"/>
          <w:szCs w:val="28"/>
          <w:rtl/>
          <w:lang w:bidi="fa-IR"/>
        </w:rPr>
        <w:t>منشأ اعتبار قرینه:</w:t>
      </w:r>
    </w:p>
    <w:p w14:paraId="26795F2A" w14:textId="7019870E" w:rsidR="0010193A" w:rsidRDefault="0010193A" w:rsidP="0010193A">
      <w:pPr>
        <w:pStyle w:val="ListParagraph"/>
        <w:numPr>
          <w:ilvl w:val="0"/>
          <w:numId w:val="3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بناء عقلاء: مثل مجاز.</w:t>
      </w:r>
    </w:p>
    <w:p w14:paraId="060B2A5D" w14:textId="21926F9D" w:rsidR="0010193A" w:rsidRPr="0010193A" w:rsidRDefault="0010193A" w:rsidP="0010193A">
      <w:pPr>
        <w:pStyle w:val="ListParagraph"/>
        <w:numPr>
          <w:ilvl w:val="0"/>
          <w:numId w:val="36"/>
        </w:numPr>
        <w:spacing w:line="240" w:lineRule="auto"/>
        <w:jc w:val="both"/>
        <w:rPr>
          <w:rFonts w:ascii="Noor_Badr" w:hAnsi="Noor_Badr" w:cs="Noor_Badr"/>
          <w:lang w:bidi="fa-IR"/>
        </w:rPr>
      </w:pPr>
      <w:r w:rsidRPr="0010193A">
        <w:rPr>
          <w:rFonts w:ascii="Noor_Badr" w:hAnsi="Noor_Badr" w:cs="Noor_Badr" w:hint="cs"/>
          <w:rtl/>
          <w:lang w:bidi="fa-IR"/>
        </w:rPr>
        <w:t>نکته: قرینه عقلی</w:t>
      </w:r>
      <w:r>
        <w:rPr>
          <w:rFonts w:ascii="Noor_Badr" w:hAnsi="Noor_Badr" w:cs="Noor_Badr" w:hint="cs"/>
          <w:rtl/>
          <w:lang w:bidi="fa-IR"/>
        </w:rPr>
        <w:t>،</w:t>
      </w:r>
      <w:r w:rsidRPr="0010193A">
        <w:rPr>
          <w:rFonts w:ascii="Noor_Badr" w:hAnsi="Noor_Badr" w:cs="Noor_Badr" w:hint="cs"/>
          <w:rtl/>
          <w:lang w:bidi="fa-IR"/>
        </w:rPr>
        <w:t xml:space="preserve"> فقط مختص به کلام </w:t>
      </w:r>
      <w:r w:rsidR="00253193">
        <w:rPr>
          <w:rFonts w:ascii="Noor_Badr" w:hAnsi="Noor_Badr" w:cs="Noor_Badr" w:hint="cs"/>
          <w:rtl/>
          <w:lang w:bidi="fa-IR"/>
        </w:rPr>
        <w:t>خدا</w:t>
      </w:r>
      <w:r w:rsidR="007B64A2">
        <w:rPr>
          <w:rFonts w:ascii="Noor_Badr" w:hAnsi="Noor_Badr" w:cs="Noor_Badr" w:hint="cs"/>
          <w:rtl/>
          <w:lang w:bidi="fa-IR"/>
        </w:rPr>
        <w:t>وند متعال</w:t>
      </w:r>
      <w:r w:rsidR="00253193">
        <w:rPr>
          <w:rFonts w:ascii="Noor_Badr" w:hAnsi="Noor_Badr" w:cs="Noor_Badr" w:hint="cs"/>
          <w:rtl/>
          <w:lang w:bidi="fa-IR"/>
        </w:rPr>
        <w:t xml:space="preserve"> یا</w:t>
      </w:r>
      <w:r w:rsidRPr="0010193A">
        <w:rPr>
          <w:rFonts w:ascii="Noor_Badr" w:hAnsi="Noor_Badr" w:cs="Noor_Badr" w:hint="cs"/>
          <w:rtl/>
          <w:lang w:bidi="fa-IR"/>
        </w:rPr>
        <w:t xml:space="preserve"> معصوم علی</w:t>
      </w:r>
      <w:r w:rsidR="00253193">
        <w:rPr>
          <w:rFonts w:ascii="Noor_Badr" w:hAnsi="Noor_Badr" w:cs="Noor_Badr" w:hint="cs"/>
          <w:rtl/>
          <w:lang w:bidi="fa-IR"/>
        </w:rPr>
        <w:t>ه</w:t>
      </w:r>
      <w:r w:rsidRPr="0010193A">
        <w:rPr>
          <w:rFonts w:ascii="Noor_Badr" w:hAnsi="Noor_Badr" w:cs="Noor_Badr"/>
          <w:rtl/>
          <w:lang w:bidi="fa-IR"/>
        </w:rPr>
        <w:softHyphen/>
      </w:r>
      <w:r w:rsidRPr="0010193A">
        <w:rPr>
          <w:rFonts w:ascii="Noor_Badr" w:hAnsi="Noor_Badr" w:cs="Noor_Badr" w:hint="cs"/>
          <w:rtl/>
          <w:lang w:bidi="fa-IR"/>
        </w:rPr>
        <w:t>السلام است.</w:t>
      </w:r>
    </w:p>
    <w:p w14:paraId="433F39C9" w14:textId="39B2933D" w:rsidR="0010193A" w:rsidRDefault="0010193A" w:rsidP="0010193A">
      <w:pPr>
        <w:pStyle w:val="ListParagraph"/>
        <w:numPr>
          <w:ilvl w:val="0"/>
          <w:numId w:val="3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خود متکلم (شارع):</w:t>
      </w:r>
      <w:r w:rsidR="00253193">
        <w:rPr>
          <w:rFonts w:ascii="Noor_Badr" w:hAnsi="Noor_Badr" w:cs="Noor_Badr" w:hint="cs"/>
          <w:rtl/>
          <w:lang w:bidi="fa-IR"/>
        </w:rPr>
        <w:t xml:space="preserve"> که فقط در متون وحیانی یا متون صادره از معصومین علیهم</w:t>
      </w:r>
      <w:r w:rsidR="00253193">
        <w:rPr>
          <w:rFonts w:ascii="Noor_Badr" w:hAnsi="Noor_Badr" w:cs="Noor_Badr"/>
          <w:rtl/>
          <w:lang w:bidi="fa-IR"/>
        </w:rPr>
        <w:softHyphen/>
      </w:r>
      <w:r w:rsidR="00253193">
        <w:rPr>
          <w:rFonts w:ascii="Noor_Badr" w:hAnsi="Noor_Badr" w:cs="Noor_Badr" w:hint="cs"/>
          <w:rtl/>
          <w:lang w:bidi="fa-IR"/>
        </w:rPr>
        <w:t>السلام است؛ به این صورت که سخنان ایشان برخی قرینه برای برخی دیگر هستند.</w:t>
      </w:r>
    </w:p>
    <w:p w14:paraId="06BC9FB3" w14:textId="77777777" w:rsidR="00253193" w:rsidRDefault="00253193" w:rsidP="00253193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5A69B15B" w14:textId="37AF2AD7" w:rsidR="00253193" w:rsidRPr="008325A4" w:rsidRDefault="00253193" w:rsidP="00253193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8325A4">
        <w:rPr>
          <w:rFonts w:ascii="IRANSansFaNum" w:hAnsi="IRANSansFaNum" w:cs="IRANSansFaNum" w:hint="cs"/>
          <w:sz w:val="28"/>
          <w:szCs w:val="28"/>
          <w:rtl/>
          <w:lang w:bidi="fa-IR"/>
        </w:rPr>
        <w:t>حالات مختلف قرائن:</w:t>
      </w:r>
    </w:p>
    <w:p w14:paraId="6B225125" w14:textId="3C529A44" w:rsidR="00253193" w:rsidRDefault="008325A4" w:rsidP="008325A4">
      <w:pPr>
        <w:pStyle w:val="ListParagraph"/>
        <w:numPr>
          <w:ilvl w:val="0"/>
          <w:numId w:val="37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گاهی فقط یک قرینه وجود دار</w:t>
      </w:r>
      <w:r w:rsidR="0066412A">
        <w:rPr>
          <w:rFonts w:ascii="Noor_Badr" w:hAnsi="Noor_Badr" w:cs="Noor_Badr" w:hint="cs"/>
          <w:rtl/>
          <w:lang w:bidi="fa-IR"/>
        </w:rPr>
        <w:t>د</w:t>
      </w:r>
      <w:r w:rsidR="00E03301">
        <w:rPr>
          <w:rFonts w:ascii="Noor_Badr" w:hAnsi="Noor_Badr" w:cs="Noor_Badr" w:hint="cs"/>
          <w:rtl/>
          <w:lang w:bidi="fa-IR"/>
        </w:rPr>
        <w:t>.</w:t>
      </w:r>
    </w:p>
    <w:p w14:paraId="698A7840" w14:textId="42071E34" w:rsidR="008325A4" w:rsidRDefault="008325A4" w:rsidP="008325A4">
      <w:pPr>
        <w:pStyle w:val="ListParagraph"/>
        <w:numPr>
          <w:ilvl w:val="0"/>
          <w:numId w:val="37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گاهی تراکم قرائن</w:t>
      </w:r>
      <w:r w:rsidR="0066412A">
        <w:rPr>
          <w:rFonts w:ascii="Noor_Badr" w:hAnsi="Noor_Badr" w:cs="Noor_Badr" w:hint="cs"/>
          <w:rtl/>
          <w:lang w:bidi="fa-IR"/>
        </w:rPr>
        <w:t xml:space="preserve"> </w:t>
      </w:r>
      <w:r>
        <w:rPr>
          <w:rFonts w:ascii="Noor_Badr" w:hAnsi="Noor_Badr" w:cs="Noor_Badr" w:hint="cs"/>
          <w:rtl/>
          <w:lang w:bidi="fa-IR"/>
        </w:rPr>
        <w:t>وجود دارد.</w:t>
      </w:r>
    </w:p>
    <w:p w14:paraId="32D9F830" w14:textId="12DF136C" w:rsidR="008325A4" w:rsidRDefault="008325A4" w:rsidP="008325A4">
      <w:pPr>
        <w:pStyle w:val="ListParagraph"/>
        <w:numPr>
          <w:ilvl w:val="0"/>
          <w:numId w:val="37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گاهی تعارض قرائن وجود دارد (قرینه أقوی، مقدم است).</w:t>
      </w:r>
    </w:p>
    <w:p w14:paraId="6F590606" w14:textId="77777777" w:rsidR="008325A4" w:rsidRDefault="008325A4" w:rsidP="008325A4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47F88E95" w14:textId="652D8819" w:rsidR="008325A4" w:rsidRPr="008325A4" w:rsidRDefault="008325A4" w:rsidP="008325A4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8325A4">
        <w:rPr>
          <w:rFonts w:ascii="IRANSansFaNum" w:hAnsi="IRANSansFaNum" w:cs="IRANSansFaNum" w:hint="cs"/>
          <w:sz w:val="28"/>
          <w:szCs w:val="28"/>
          <w:rtl/>
          <w:lang w:bidi="fa-IR"/>
        </w:rPr>
        <w:t>اقسام قرائن:</w:t>
      </w:r>
    </w:p>
    <w:p w14:paraId="7BFEEC61" w14:textId="5F70B696" w:rsidR="008325A4" w:rsidRDefault="008325A4" w:rsidP="008325A4">
      <w:pPr>
        <w:pStyle w:val="ListParagraph"/>
        <w:numPr>
          <w:ilvl w:val="0"/>
          <w:numId w:val="38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lastRenderedPageBreak/>
        <w:t xml:space="preserve">قرائن </w:t>
      </w:r>
      <w:r w:rsidR="00273147">
        <w:rPr>
          <w:rFonts w:ascii="Noor_Badr" w:hAnsi="Noor_Badr" w:cs="Noor_Badr"/>
          <w:rtl/>
          <w:lang w:bidi="fa-IR"/>
        </w:rPr>
        <w:t>درون‌متن</w:t>
      </w:r>
      <w:r w:rsidR="00273147"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cs"/>
          <w:rtl/>
          <w:lang w:bidi="fa-IR"/>
        </w:rPr>
        <w:t xml:space="preserve"> (داخلی):</w:t>
      </w:r>
    </w:p>
    <w:p w14:paraId="60CF938F" w14:textId="28D60F6D" w:rsidR="004C4CD7" w:rsidRDefault="008325A4" w:rsidP="004C4CD7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الف- متصل:</w:t>
      </w:r>
      <w:r w:rsidR="003817FD">
        <w:rPr>
          <w:rFonts w:ascii="Noor_Badr" w:hAnsi="Noor_Badr" w:cs="Noor_Badr" w:hint="cs"/>
          <w:rtl/>
          <w:lang w:bidi="fa-IR"/>
        </w:rPr>
        <w:t xml:space="preserve"> متصل به جمله </w:t>
      </w:r>
      <w:r w:rsidR="00273147">
        <w:rPr>
          <w:rFonts w:ascii="Noor_Badr" w:hAnsi="Noor_Badr" w:cs="Noor_Badr"/>
          <w:rtl/>
          <w:lang w:bidi="fa-IR"/>
        </w:rPr>
        <w:t>موردنظر</w:t>
      </w:r>
      <w:r w:rsidR="003817FD">
        <w:rPr>
          <w:rFonts w:ascii="Noor_Badr" w:hAnsi="Noor_Badr" w:cs="Noor_Badr" w:hint="cs"/>
          <w:rtl/>
          <w:lang w:bidi="fa-IR"/>
        </w:rPr>
        <w:t xml:space="preserve"> است</w:t>
      </w:r>
      <w:r w:rsidR="004C4CD7">
        <w:rPr>
          <w:rFonts w:ascii="Noor_Badr" w:hAnsi="Noor_Badr" w:cs="Noor_Badr" w:hint="cs"/>
          <w:rtl/>
          <w:lang w:bidi="fa-IR"/>
        </w:rPr>
        <w:t>:</w:t>
      </w:r>
    </w:p>
    <w:p w14:paraId="42D52193" w14:textId="3BEECA79" w:rsidR="004C4CD7" w:rsidRDefault="004C4CD7" w:rsidP="004C4CD7">
      <w:pPr>
        <w:pStyle w:val="ListParagraph"/>
        <w:spacing w:line="240" w:lineRule="auto"/>
        <w:ind w:left="1080" w:firstLine="36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الف-1- قرینه لفظی یا مقالی: </w:t>
      </w:r>
      <w:bookmarkStart w:id="1" w:name="_Hlk164934135"/>
      <w:r>
        <w:rPr>
          <w:rFonts w:ascii="Noor_Badr" w:hAnsi="Noor_Badr" w:cs="Noor_Badr" w:hint="cs"/>
          <w:rtl/>
          <w:lang w:bidi="fa-IR"/>
        </w:rPr>
        <w:t>یا در مجاز و یا در مشترک است:</w:t>
      </w:r>
    </w:p>
    <w:p w14:paraId="1D72B69D" w14:textId="2C158EAE" w:rsidR="004C4CD7" w:rsidRDefault="00167ED1" w:rsidP="00167ED1">
      <w:pPr>
        <w:pStyle w:val="ListParagraph"/>
        <w:spacing w:line="240" w:lineRule="auto"/>
        <w:ind w:left="180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مثال 1: «</w:t>
      </w:r>
      <w:r w:rsidRPr="00167ED1">
        <w:rPr>
          <w:rFonts w:ascii="Noor_Badr" w:hAnsi="Noor_Badr" w:cs="Noor_Badr"/>
          <w:rtl/>
          <w:lang w:bidi="fa-IR"/>
        </w:rPr>
        <w:t xml:space="preserve">وَمَنْ كَانَ فِي هَٰذِهِ </w:t>
      </w:r>
      <w:r w:rsidRPr="007B64A2">
        <w:rPr>
          <w:rFonts w:ascii="Noor_Badr" w:hAnsi="Noor_Badr" w:cs="Noor_Badr"/>
          <w:color w:val="00B050"/>
          <w:rtl/>
          <w:lang w:bidi="fa-IR"/>
        </w:rPr>
        <w:t>أَعْمَى</w:t>
      </w:r>
      <w:r w:rsidRPr="00167ED1">
        <w:rPr>
          <w:rFonts w:ascii="Noor_Badr" w:hAnsi="Noor_Badr" w:cs="Noor_Badr"/>
          <w:rtl/>
          <w:lang w:bidi="fa-IR"/>
        </w:rPr>
        <w:t xml:space="preserve">ٰ فَهُوَ فِي الْآخِرَةِ </w:t>
      </w:r>
      <w:r w:rsidRPr="00167ED1">
        <w:rPr>
          <w:rFonts w:ascii="Noor_Badr" w:hAnsi="Noor_Badr" w:cs="Noor_Badr"/>
          <w:color w:val="00B050"/>
          <w:rtl/>
          <w:lang w:bidi="fa-IR"/>
        </w:rPr>
        <w:t xml:space="preserve">أَعْمَىٰ وَأَضَلُّ </w:t>
      </w:r>
      <w:r w:rsidRPr="00167ED1">
        <w:rPr>
          <w:rFonts w:ascii="Noor_Badr" w:hAnsi="Noor_Badr" w:cs="Noor_Badr"/>
          <w:rtl/>
          <w:lang w:bidi="fa-IR"/>
        </w:rPr>
        <w:t>سَبِيلًا</w:t>
      </w:r>
      <w:r>
        <w:rPr>
          <w:rFonts w:ascii="Noor_Badr" w:hAnsi="Noor_Badr" w:cs="Noor_Badr" w:hint="cs"/>
          <w:rtl/>
          <w:lang w:bidi="fa-IR"/>
        </w:rPr>
        <w:t>».</w:t>
      </w:r>
    </w:p>
    <w:p w14:paraId="34E1C0E6" w14:textId="2A12AD19" w:rsidR="00167ED1" w:rsidRDefault="00167ED1" w:rsidP="00167ED1">
      <w:pPr>
        <w:pStyle w:val="ListParagraph"/>
        <w:spacing w:line="240" w:lineRule="auto"/>
        <w:ind w:left="1800" w:firstLine="0"/>
        <w:jc w:val="both"/>
        <w:rPr>
          <w:rFonts w:ascii="Noor_Badr" w:hAnsi="Noor_Badr" w:cs="Noor_Badr"/>
          <w:color w:val="00B050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مثال 2: </w:t>
      </w:r>
      <w:r w:rsidR="007B64A2">
        <w:rPr>
          <w:rFonts w:ascii="Noor_Badr" w:hAnsi="Noor_Badr" w:cs="Noor_Badr" w:hint="cs"/>
          <w:rtl/>
          <w:lang w:bidi="fa-IR"/>
        </w:rPr>
        <w:t>«</w:t>
      </w:r>
      <w:r w:rsidRPr="00167ED1">
        <w:rPr>
          <w:rFonts w:ascii="Noor_Badr" w:hAnsi="Noor_Badr" w:cs="Noor_Badr"/>
          <w:rtl/>
          <w:lang w:bidi="fa-IR"/>
        </w:rPr>
        <w:t xml:space="preserve">يَرَوْنَ أَهْلَ الدُّنْيَا يُعَظِّمُونَ مَوْتَ أَجْسَادِهِمْ، وَ هُمْ أَشَدُّ إِعْظَاماً لِمَوْتِ </w:t>
      </w:r>
      <w:r w:rsidRPr="00167ED1">
        <w:rPr>
          <w:rFonts w:ascii="Noor_Badr" w:hAnsi="Noor_Badr" w:cs="Noor_Badr"/>
          <w:color w:val="00B050"/>
          <w:rtl/>
          <w:lang w:bidi="fa-IR"/>
        </w:rPr>
        <w:t>قُلُوبِ أَحْيَائِهِم</w:t>
      </w:r>
      <w:r w:rsidR="007B64A2">
        <w:rPr>
          <w:rFonts w:ascii="Noor_Badr" w:hAnsi="Noor_Badr" w:cs="Noor_Badr" w:hint="cs"/>
          <w:color w:val="00B050"/>
          <w:rtl/>
          <w:lang w:bidi="fa-IR"/>
        </w:rPr>
        <w:t>».</w:t>
      </w:r>
    </w:p>
    <w:p w14:paraId="495CB05E" w14:textId="3E80E3B3" w:rsidR="00167ED1" w:rsidRDefault="00167ED1" w:rsidP="00167ED1">
      <w:pPr>
        <w:pStyle w:val="ListParagraph"/>
        <w:spacing w:line="240" w:lineRule="auto"/>
        <w:ind w:left="1800" w:firstLine="0"/>
        <w:jc w:val="both"/>
        <w:rPr>
          <w:rFonts w:ascii="Noor_Badr" w:hAnsi="Noor_Badr" w:cs="Noor_Badr"/>
          <w:rtl/>
          <w:lang w:bidi="fa-IR"/>
        </w:rPr>
      </w:pPr>
      <w:bookmarkStart w:id="2" w:name="_Hlk164934238"/>
      <w:bookmarkEnd w:id="1"/>
      <w:r w:rsidRPr="00167ED1">
        <w:rPr>
          <w:rFonts w:ascii="Noor_Badr" w:hAnsi="Noor_Badr" w:cs="Noor_Badr" w:hint="cs"/>
          <w:rtl/>
          <w:lang w:bidi="fa-IR"/>
        </w:rPr>
        <w:t xml:space="preserve">مثال 3: </w:t>
      </w:r>
      <w:r w:rsidR="007B64A2">
        <w:rPr>
          <w:rFonts w:ascii="Noor_Badr" w:hAnsi="Noor_Badr" w:cs="Noor_Badr" w:hint="cs"/>
          <w:rtl/>
          <w:lang w:bidi="fa-IR"/>
        </w:rPr>
        <w:t>«</w:t>
      </w:r>
      <w:r w:rsidR="001B602A" w:rsidRPr="001B602A">
        <w:rPr>
          <w:rFonts w:ascii="Noor_Badr" w:hAnsi="Noor_Badr" w:cs="Noor_Badr"/>
          <w:rtl/>
          <w:lang w:bidi="fa-IR"/>
        </w:rPr>
        <w:t>بَصيرٌ اِذْ لامَنْظُوْرَ اِلَيْهِ مِنْ خَلْقِهِ</w:t>
      </w:r>
      <w:r w:rsidR="007B64A2">
        <w:rPr>
          <w:rFonts w:ascii="Noor_Badr" w:hAnsi="Noor_Badr" w:cs="Noor_Badr" w:hint="cs"/>
          <w:rtl/>
          <w:lang w:bidi="fa-IR"/>
        </w:rPr>
        <w:t>»</w:t>
      </w:r>
      <w:r w:rsidR="001B602A">
        <w:rPr>
          <w:rFonts w:ascii="Noor_Badr" w:hAnsi="Noor_Badr" w:cs="Noor_Badr" w:hint="cs"/>
          <w:rtl/>
          <w:lang w:bidi="fa-IR"/>
        </w:rPr>
        <w:t>.</w:t>
      </w:r>
    </w:p>
    <w:bookmarkEnd w:id="2"/>
    <w:p w14:paraId="60AC30D2" w14:textId="4C05DD7B" w:rsidR="004C4CD7" w:rsidRDefault="00F620D8" w:rsidP="004C4CD7">
      <w:pPr>
        <w:pStyle w:val="ListParagraph"/>
        <w:spacing w:line="240" w:lineRule="auto"/>
        <w:ind w:left="1080" w:firstLine="36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الف</w:t>
      </w:r>
      <w:r w:rsidR="004C4CD7">
        <w:rPr>
          <w:rFonts w:ascii="Noor_Badr" w:hAnsi="Noor_Badr" w:cs="Noor_Badr" w:hint="cs"/>
          <w:rtl/>
          <w:lang w:bidi="fa-IR"/>
        </w:rPr>
        <w:t xml:space="preserve">-2- </w:t>
      </w:r>
      <w:r w:rsidR="001B602A">
        <w:rPr>
          <w:rFonts w:ascii="Noor_Badr" w:hAnsi="Noor_Badr" w:cs="Noor_Badr" w:hint="cs"/>
          <w:rtl/>
          <w:lang w:bidi="fa-IR"/>
        </w:rPr>
        <w:t xml:space="preserve">قرینه سیاق: </w:t>
      </w:r>
      <w:bookmarkStart w:id="3" w:name="_Hlk164934323"/>
      <w:r w:rsidR="00C67E1C">
        <w:rPr>
          <w:rFonts w:ascii="Noor_Badr" w:hAnsi="Noor_Badr" w:cs="Noor_Badr" w:hint="cs"/>
          <w:rtl/>
          <w:lang w:bidi="fa-IR"/>
        </w:rPr>
        <w:t>مجموعه</w:t>
      </w:r>
      <w:r w:rsidR="001B602A">
        <w:rPr>
          <w:rFonts w:ascii="Noor_Badr" w:hAnsi="Noor_Badr" w:cs="Noor_Badr" w:hint="cs"/>
          <w:rtl/>
          <w:lang w:bidi="fa-IR"/>
        </w:rPr>
        <w:t xml:space="preserve"> جملات</w:t>
      </w:r>
      <w:r w:rsidR="00C67E1C">
        <w:rPr>
          <w:rFonts w:ascii="Noor_Badr" w:hAnsi="Noor_Badr" w:cs="Noor_Badr" w:hint="cs"/>
          <w:rtl/>
          <w:lang w:bidi="fa-IR"/>
        </w:rPr>
        <w:t>ی که برای رساندن یک مطلب، کنار هم آمده</w:t>
      </w:r>
      <w:r w:rsidR="00C67E1C">
        <w:rPr>
          <w:rFonts w:ascii="Noor_Badr" w:hAnsi="Noor_Badr" w:cs="Noor_Badr"/>
          <w:rtl/>
          <w:lang w:bidi="fa-IR"/>
        </w:rPr>
        <w:softHyphen/>
      </w:r>
      <w:r w:rsidR="00C67E1C">
        <w:rPr>
          <w:rFonts w:ascii="Noor_Badr" w:hAnsi="Noor_Badr" w:cs="Noor_Badr" w:hint="cs"/>
          <w:rtl/>
          <w:lang w:bidi="fa-IR"/>
        </w:rPr>
        <w:t>اند.</w:t>
      </w:r>
      <w:bookmarkEnd w:id="3"/>
    </w:p>
    <w:p w14:paraId="6E2CAE91" w14:textId="12D996BF" w:rsidR="00F620D8" w:rsidRDefault="00C67E1C" w:rsidP="008E6F74">
      <w:pPr>
        <w:pStyle w:val="ListParagraph"/>
        <w:spacing w:line="240" w:lineRule="auto"/>
        <w:ind w:left="144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مثا</w:t>
      </w:r>
      <w:r w:rsidR="003C7D6C">
        <w:rPr>
          <w:rFonts w:ascii="Noor_Badr" w:hAnsi="Noor_Badr" w:cs="Noor_Badr" w:hint="cs"/>
          <w:rtl/>
          <w:lang w:bidi="fa-IR"/>
        </w:rPr>
        <w:t>ل</w:t>
      </w:r>
      <w:r w:rsidR="003C7D6C">
        <w:rPr>
          <w:rFonts w:ascii="Noor_Badr" w:hAnsi="Noor_Badr" w:cs="Noor_Badr"/>
          <w:rtl/>
          <w:lang w:bidi="fa-IR"/>
        </w:rPr>
        <w:softHyphen/>
      </w:r>
      <w:r w:rsidR="003C7D6C">
        <w:rPr>
          <w:rFonts w:ascii="Noor_Badr" w:hAnsi="Noor_Badr" w:cs="Noor_Badr" w:hint="cs"/>
          <w:rtl/>
          <w:lang w:bidi="fa-IR"/>
        </w:rPr>
        <w:t>ها</w:t>
      </w:r>
      <w:r>
        <w:rPr>
          <w:rFonts w:ascii="Noor_Badr" w:hAnsi="Noor_Badr" w:cs="Noor_Badr" w:hint="cs"/>
          <w:rtl/>
          <w:lang w:bidi="fa-IR"/>
        </w:rPr>
        <w:t>: «ویلٌ للمصلّین ...»، «و الله خلقکم و ما تعملون»، «ذق إنّک أنت العزیر الکریم»</w:t>
      </w:r>
      <w:r w:rsidR="00821635">
        <w:rPr>
          <w:rFonts w:ascii="Noor_Badr" w:hAnsi="Noor_Badr" w:cs="Noor_Badr" w:hint="cs"/>
          <w:rtl/>
          <w:lang w:bidi="fa-IR"/>
        </w:rPr>
        <w:t>، «إن أولیاؤه إلّا المتّقون»</w:t>
      </w:r>
      <w:r w:rsidR="00A06F57">
        <w:rPr>
          <w:rFonts w:ascii="Noor_Badr" w:hAnsi="Noor_Badr" w:cs="Noor_Badr" w:hint="cs"/>
          <w:rtl/>
          <w:lang w:bidi="fa-IR"/>
        </w:rPr>
        <w:t xml:space="preserve"> و...</w:t>
      </w:r>
      <w:r w:rsidR="007B64A2">
        <w:rPr>
          <w:rFonts w:ascii="Noor_Badr" w:hAnsi="Noor_Badr" w:cs="Noor_Badr" w:hint="cs"/>
          <w:rtl/>
          <w:lang w:bidi="fa-IR"/>
        </w:rPr>
        <w:t xml:space="preserve"> که معنای آنها در سیاق و بیرون از سیاق </w:t>
      </w:r>
      <w:r w:rsidR="00273147">
        <w:rPr>
          <w:rFonts w:ascii="Noor_Badr" w:hAnsi="Noor_Badr" w:cs="Noor_Badr"/>
          <w:rtl/>
          <w:lang w:bidi="fa-IR"/>
        </w:rPr>
        <w:t>کاملاً</w:t>
      </w:r>
      <w:r w:rsidR="007B64A2">
        <w:rPr>
          <w:rFonts w:ascii="Noor_Badr" w:hAnsi="Noor_Badr" w:cs="Noor_Badr" w:hint="cs"/>
          <w:rtl/>
          <w:lang w:bidi="fa-IR"/>
        </w:rPr>
        <w:t xml:space="preserve"> متفاوت است.</w:t>
      </w:r>
    </w:p>
    <w:p w14:paraId="7269BBF4" w14:textId="77777777" w:rsidR="008E6F74" w:rsidRPr="008E6F74" w:rsidRDefault="008E6F74" w:rsidP="008E6F74">
      <w:pPr>
        <w:pStyle w:val="ListParagraph"/>
        <w:spacing w:line="240" w:lineRule="auto"/>
        <w:ind w:left="1440" w:firstLine="0"/>
        <w:jc w:val="both"/>
        <w:rPr>
          <w:rFonts w:ascii="Noor_Badr" w:hAnsi="Noor_Badr" w:cs="Noor_Badr"/>
          <w:rtl/>
          <w:lang w:bidi="fa-IR"/>
        </w:rPr>
      </w:pPr>
    </w:p>
    <w:p w14:paraId="72D9B0FD" w14:textId="64AEE6D0" w:rsidR="00574435" w:rsidRPr="003C6E45" w:rsidRDefault="00574435" w:rsidP="003C6E45">
      <w:pPr>
        <w:pStyle w:val="ListParagraph"/>
        <w:numPr>
          <w:ilvl w:val="0"/>
          <w:numId w:val="36"/>
        </w:numPr>
        <w:spacing w:line="240" w:lineRule="auto"/>
        <w:ind w:left="1538"/>
        <w:jc w:val="both"/>
        <w:rPr>
          <w:rFonts w:ascii="Noor_Badr" w:hAnsi="Noor_Badr" w:cs="Noor_Badr"/>
          <w:rtl/>
          <w:lang w:bidi="fa-IR"/>
        </w:rPr>
      </w:pPr>
      <w:r w:rsidRPr="003C6E45">
        <w:rPr>
          <w:rFonts w:ascii="Noor_Badr" w:hAnsi="Noor_Badr" w:cs="Noor_Badr" w:hint="cs"/>
          <w:rtl/>
          <w:lang w:bidi="fa-IR"/>
        </w:rPr>
        <w:t xml:space="preserve">نکته مهم: </w:t>
      </w:r>
      <w:bookmarkStart w:id="4" w:name="_Hlk164934589"/>
      <w:r w:rsidR="003C6E45" w:rsidRPr="003C6E45">
        <w:rPr>
          <w:rFonts w:ascii="Noor_Badr" w:hAnsi="Noor_Badr" w:cs="Noor_Badr" w:hint="cs"/>
          <w:rtl/>
          <w:lang w:bidi="fa-IR"/>
        </w:rPr>
        <w:t xml:space="preserve">در قرآن کریم، آیات اساسی (آیات ولایت و امامت)، برای </w:t>
      </w:r>
      <w:r w:rsidR="00273147">
        <w:rPr>
          <w:rFonts w:ascii="Noor_Badr" w:hAnsi="Noor_Badr" w:cs="Noor_Badr"/>
          <w:rtl/>
          <w:lang w:bidi="fa-IR"/>
        </w:rPr>
        <w:t>مصون‌ماندن</w:t>
      </w:r>
      <w:r w:rsidR="003C6E45" w:rsidRPr="003C6E45">
        <w:rPr>
          <w:rFonts w:ascii="Noor_Badr" w:hAnsi="Noor_Badr" w:cs="Noor_Badr" w:hint="cs"/>
          <w:rtl/>
          <w:lang w:bidi="fa-IR"/>
        </w:rPr>
        <w:t xml:space="preserve"> از تحریف، در ضمن آیات دیگر استتار شده</w:t>
      </w:r>
      <w:r w:rsidR="003C6E45" w:rsidRPr="003C6E45">
        <w:rPr>
          <w:rFonts w:ascii="Noor_Badr" w:hAnsi="Noor_Badr" w:cs="Noor_Badr"/>
          <w:rtl/>
          <w:lang w:bidi="fa-IR"/>
        </w:rPr>
        <w:softHyphen/>
      </w:r>
      <w:r w:rsidR="003C6E45" w:rsidRPr="003C6E45">
        <w:rPr>
          <w:rFonts w:ascii="Noor_Badr" w:hAnsi="Noor_Badr" w:cs="Noor_Badr" w:hint="cs"/>
          <w:rtl/>
          <w:lang w:bidi="fa-IR"/>
        </w:rPr>
        <w:t>اند که خود سیاق آیات، دلالت می</w:t>
      </w:r>
      <w:r w:rsidR="003C6E45" w:rsidRPr="003C6E45">
        <w:rPr>
          <w:rFonts w:ascii="Noor_Badr" w:hAnsi="Noor_Badr" w:cs="Noor_Badr"/>
          <w:rtl/>
          <w:lang w:bidi="fa-IR"/>
        </w:rPr>
        <w:softHyphen/>
      </w:r>
      <w:r w:rsidR="003C6E45" w:rsidRPr="003C6E45">
        <w:rPr>
          <w:rFonts w:ascii="Noor_Badr" w:hAnsi="Noor_Badr" w:cs="Noor_Badr" w:hint="cs"/>
          <w:rtl/>
          <w:lang w:bidi="fa-IR"/>
        </w:rPr>
        <w:t>کند بر بیگانگی این آیات از قبل و بعد (</w:t>
      </w:r>
      <w:r w:rsidR="00273147">
        <w:rPr>
          <w:rFonts w:ascii="Noor_Badr" w:hAnsi="Noor_Badr" w:cs="Noor_Badr"/>
          <w:rtl/>
          <w:lang w:bidi="fa-IR"/>
        </w:rPr>
        <w:t>درحال</w:t>
      </w:r>
      <w:r w:rsidR="00273147">
        <w:rPr>
          <w:rFonts w:ascii="Noor_Badr" w:hAnsi="Noor_Badr" w:cs="Noor_Badr" w:hint="cs"/>
          <w:rtl/>
          <w:lang w:bidi="fa-IR"/>
        </w:rPr>
        <w:t>ی‌</w:t>
      </w:r>
      <w:r w:rsidR="00273147">
        <w:rPr>
          <w:rFonts w:ascii="Noor_Badr" w:hAnsi="Noor_Badr" w:cs="Noor_Badr" w:hint="eastAsia"/>
          <w:rtl/>
          <w:lang w:bidi="fa-IR"/>
        </w:rPr>
        <w:t>که</w:t>
      </w:r>
      <w:r w:rsidR="003C6E45" w:rsidRPr="003C6E45">
        <w:rPr>
          <w:rFonts w:ascii="Noor_Badr" w:hAnsi="Noor_Badr" w:cs="Noor_Badr" w:hint="cs"/>
          <w:rtl/>
          <w:lang w:bidi="fa-IR"/>
        </w:rPr>
        <w:t xml:space="preserve"> </w:t>
      </w:r>
      <w:r w:rsidR="00273147">
        <w:rPr>
          <w:rFonts w:ascii="Noor_Badr" w:hAnsi="Noor_Badr" w:cs="Noor_Badr"/>
          <w:rtl/>
          <w:lang w:bidi="fa-IR"/>
        </w:rPr>
        <w:t>به‌ظاهر</w:t>
      </w:r>
      <w:r w:rsidR="003C6E45" w:rsidRPr="003C6E45">
        <w:rPr>
          <w:rFonts w:ascii="Noor_Badr" w:hAnsi="Noor_Badr" w:cs="Noor_Badr" w:hint="cs"/>
          <w:rtl/>
          <w:lang w:bidi="fa-IR"/>
        </w:rPr>
        <w:t xml:space="preserve">، مرتبط به هم </w:t>
      </w:r>
      <w:r w:rsidR="00273147">
        <w:rPr>
          <w:rFonts w:ascii="Noor_Badr" w:hAnsi="Noor_Badr" w:cs="Noor_Badr"/>
          <w:rtl/>
          <w:lang w:bidi="fa-IR"/>
        </w:rPr>
        <w:t>به نظر</w:t>
      </w:r>
      <w:r w:rsidR="003C6E45" w:rsidRPr="003C6E45">
        <w:rPr>
          <w:rFonts w:ascii="Noor_Badr" w:hAnsi="Noor_Badr" w:cs="Noor_Badr" w:hint="cs"/>
          <w:rtl/>
          <w:lang w:bidi="fa-IR"/>
        </w:rPr>
        <w:t xml:space="preserve"> می</w:t>
      </w:r>
      <w:r w:rsidR="003C6E45" w:rsidRPr="003C6E45">
        <w:rPr>
          <w:rFonts w:ascii="Noor_Badr" w:hAnsi="Noor_Badr" w:cs="Noor_Badr"/>
          <w:rtl/>
          <w:lang w:bidi="fa-IR"/>
        </w:rPr>
        <w:softHyphen/>
      </w:r>
      <w:r w:rsidR="003C6E45" w:rsidRPr="003C6E45">
        <w:rPr>
          <w:rFonts w:ascii="Noor_Badr" w:hAnsi="Noor_Badr" w:cs="Noor_Badr" w:hint="cs"/>
          <w:rtl/>
          <w:lang w:bidi="fa-IR"/>
        </w:rPr>
        <w:t>رسند).</w:t>
      </w:r>
    </w:p>
    <w:bookmarkEnd w:id="4"/>
    <w:p w14:paraId="703C4962" w14:textId="5A6900A7" w:rsidR="008325A4" w:rsidRDefault="008325A4" w:rsidP="008325A4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ب- منفصل</w:t>
      </w:r>
      <w:r w:rsidR="00273147">
        <w:rPr>
          <w:rFonts w:ascii="Noor_Badr" w:hAnsi="Noor_Badr" w:cs="Noor_Badr"/>
          <w:rtl/>
          <w:lang w:bidi="fa-IR"/>
        </w:rPr>
        <w:t xml:space="preserve"> (نظارت)</w:t>
      </w:r>
      <w:r>
        <w:rPr>
          <w:rFonts w:ascii="Noor_Badr" w:hAnsi="Noor_Badr" w:cs="Noor_Badr" w:hint="cs"/>
          <w:rtl/>
          <w:lang w:bidi="fa-IR"/>
        </w:rPr>
        <w:t>:</w:t>
      </w:r>
      <w:r w:rsidRPr="008325A4">
        <w:rPr>
          <w:rFonts w:ascii="Noor_Badr" w:hAnsi="Noor_Badr" w:cs="Noor_Badr" w:hint="cs"/>
          <w:rtl/>
          <w:lang w:bidi="fa-IR"/>
        </w:rPr>
        <w:t xml:space="preserve"> </w:t>
      </w:r>
      <w:r w:rsidR="003817FD">
        <w:rPr>
          <w:rFonts w:ascii="Noor_Badr" w:hAnsi="Noor_Badr" w:cs="Noor_Badr" w:hint="cs"/>
          <w:rtl/>
          <w:lang w:bidi="fa-IR"/>
        </w:rPr>
        <w:t xml:space="preserve">داخل متن ولی </w:t>
      </w:r>
      <w:r w:rsidR="00273147">
        <w:rPr>
          <w:rFonts w:ascii="Noor_Badr" w:hAnsi="Noor_Badr" w:cs="Noor_Badr"/>
          <w:rtl/>
          <w:lang w:bidi="fa-IR"/>
        </w:rPr>
        <w:t>بافاصله</w:t>
      </w:r>
      <w:r w:rsidR="003817FD">
        <w:rPr>
          <w:rFonts w:ascii="Noor_Badr" w:hAnsi="Noor_Badr" w:cs="Noor_Badr" w:hint="cs"/>
          <w:rtl/>
          <w:lang w:bidi="fa-IR"/>
        </w:rPr>
        <w:t xml:space="preserve"> از جمله </w:t>
      </w:r>
      <w:r w:rsidR="00273147">
        <w:rPr>
          <w:rFonts w:ascii="Noor_Badr" w:hAnsi="Noor_Badr" w:cs="Noor_Badr"/>
          <w:rtl/>
          <w:lang w:bidi="fa-IR"/>
        </w:rPr>
        <w:t>موردنظر</w:t>
      </w:r>
      <w:r w:rsidR="003817FD">
        <w:rPr>
          <w:rFonts w:ascii="Noor_Badr" w:hAnsi="Noor_Badr" w:cs="Noor_Badr" w:hint="cs"/>
          <w:rtl/>
          <w:lang w:bidi="fa-IR"/>
        </w:rPr>
        <w:t xml:space="preserve"> است.</w:t>
      </w:r>
    </w:p>
    <w:p w14:paraId="2658326E" w14:textId="353121DF" w:rsidR="008325A4" w:rsidRDefault="008325A4" w:rsidP="008325A4">
      <w:pPr>
        <w:pStyle w:val="ListParagraph"/>
        <w:numPr>
          <w:ilvl w:val="0"/>
          <w:numId w:val="38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قرائن </w:t>
      </w:r>
      <w:r w:rsidR="00273147">
        <w:rPr>
          <w:rFonts w:ascii="Noor_Badr" w:hAnsi="Noor_Badr" w:cs="Noor_Badr"/>
          <w:rtl/>
          <w:lang w:bidi="fa-IR"/>
        </w:rPr>
        <w:t>برون‌متن</w:t>
      </w:r>
      <w:r w:rsidR="00273147"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cs"/>
          <w:rtl/>
          <w:lang w:bidi="fa-IR"/>
        </w:rPr>
        <w:t xml:space="preserve"> (خارجی):</w:t>
      </w:r>
    </w:p>
    <w:p w14:paraId="242EFE8C" w14:textId="2F672D71" w:rsidR="004C4CD7" w:rsidRDefault="004C4CD7" w:rsidP="004C4CD7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الف- قرینه عقلیه</w:t>
      </w:r>
      <w:r w:rsidR="008B2101">
        <w:rPr>
          <w:rFonts w:ascii="Noor_Badr" w:hAnsi="Noor_Badr" w:cs="Noor_Badr" w:hint="cs"/>
          <w:rtl/>
          <w:lang w:bidi="fa-IR"/>
        </w:rPr>
        <w:t>:</w:t>
      </w:r>
    </w:p>
    <w:p w14:paraId="186F3459" w14:textId="1A73ECC8" w:rsidR="00C0132D" w:rsidRPr="00C0132D" w:rsidRDefault="00C0132D" w:rsidP="00C0132D">
      <w:pPr>
        <w:pStyle w:val="ListParagraph"/>
        <w:spacing w:line="240" w:lineRule="auto"/>
        <w:ind w:left="1440" w:firstLine="0"/>
        <w:jc w:val="both"/>
        <w:rPr>
          <w:rFonts w:ascii="Noor_Badr" w:hAnsi="Noor_Badr" w:cs="Noor_Badr"/>
          <w:rtl/>
          <w:lang w:bidi="fa-IR"/>
        </w:rPr>
      </w:pPr>
      <w:bookmarkStart w:id="5" w:name="_Hlk164934634"/>
      <w:r>
        <w:rPr>
          <w:rFonts w:ascii="Noor_Badr" w:hAnsi="Noor_Badr" w:cs="Noor_Badr" w:hint="cs"/>
          <w:rtl/>
          <w:lang w:bidi="fa-IR"/>
        </w:rPr>
        <w:t>مراد از قرینه عقلیه: دلیل قطعی عقلی است (مثل امتناع رویت خدا).</w:t>
      </w:r>
    </w:p>
    <w:p w14:paraId="585EF453" w14:textId="0DD0E1D7" w:rsidR="008B2101" w:rsidRDefault="00A279B2" w:rsidP="00C0132D">
      <w:pPr>
        <w:pStyle w:val="ListParagraph"/>
        <w:spacing w:line="240" w:lineRule="auto"/>
        <w:ind w:left="144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به طور مثال، </w:t>
      </w:r>
      <w:r w:rsidR="00C0132D">
        <w:rPr>
          <w:rFonts w:ascii="Noor_Badr" w:hAnsi="Noor_Badr" w:cs="Noor_Badr" w:hint="cs"/>
          <w:rtl/>
          <w:lang w:bidi="fa-IR"/>
        </w:rPr>
        <w:t>با قرینه عقلی، از ظاهر آیه دست می</w:t>
      </w:r>
      <w:r w:rsidR="00C0132D">
        <w:rPr>
          <w:rFonts w:ascii="Noor_Badr" w:hAnsi="Noor_Badr" w:cs="Noor_Badr"/>
          <w:rtl/>
          <w:lang w:bidi="fa-IR"/>
        </w:rPr>
        <w:softHyphen/>
      </w:r>
      <w:r w:rsidR="00C0132D">
        <w:rPr>
          <w:rFonts w:ascii="Noor_Badr" w:hAnsi="Noor_Badr" w:cs="Noor_Badr" w:hint="cs"/>
          <w:rtl/>
          <w:lang w:bidi="fa-IR"/>
        </w:rPr>
        <w:t>کشیم (</w:t>
      </w:r>
      <w:r w:rsidR="00273147">
        <w:rPr>
          <w:rFonts w:ascii="Noor_Badr" w:hAnsi="Noor_Badr" w:cs="Noor_Badr"/>
          <w:rtl/>
          <w:lang w:bidi="fa-IR"/>
        </w:rPr>
        <w:t>مثلاً</w:t>
      </w:r>
      <w:r w:rsidR="00C0132D">
        <w:rPr>
          <w:rFonts w:ascii="Noor_Badr" w:hAnsi="Noor_Badr" w:cs="Noor_Badr" w:hint="cs"/>
          <w:rtl/>
          <w:lang w:bidi="fa-IR"/>
        </w:rPr>
        <w:t xml:space="preserve"> آیه «و جاء ربّک») چون </w:t>
      </w:r>
      <w:r w:rsidR="00273147">
        <w:rPr>
          <w:rFonts w:ascii="Noor_Badr" w:hAnsi="Noor_Badr" w:cs="Noor_Badr"/>
          <w:rtl/>
          <w:lang w:bidi="fa-IR"/>
        </w:rPr>
        <w:t>ظاهراً</w:t>
      </w:r>
      <w:r w:rsidR="00C0132D">
        <w:rPr>
          <w:rFonts w:ascii="Noor_Badr" w:hAnsi="Noor_Badr" w:cs="Noor_Badr" w:hint="cs"/>
          <w:rtl/>
          <w:lang w:bidi="fa-IR"/>
        </w:rPr>
        <w:t xml:space="preserve"> خلاف عقل است.</w:t>
      </w:r>
    </w:p>
    <w:bookmarkEnd w:id="5"/>
    <w:p w14:paraId="150FB01D" w14:textId="767AE197" w:rsidR="004C4CD7" w:rsidRDefault="004C4CD7" w:rsidP="004C4CD7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lastRenderedPageBreak/>
        <w:t xml:space="preserve">ب- </w:t>
      </w:r>
      <w:bookmarkStart w:id="6" w:name="_Hlk164934654"/>
      <w:r>
        <w:rPr>
          <w:rFonts w:ascii="Noor_Badr" w:hAnsi="Noor_Badr" w:cs="Noor_Badr" w:hint="cs"/>
          <w:rtl/>
          <w:lang w:bidi="fa-IR"/>
        </w:rPr>
        <w:t>قرینه عملیه (سیره معصوم)</w:t>
      </w:r>
      <w:r w:rsidR="00C0132D">
        <w:rPr>
          <w:rFonts w:ascii="Noor_Badr" w:hAnsi="Noor_Badr" w:cs="Noor_Badr" w:hint="cs"/>
          <w:rtl/>
          <w:lang w:bidi="fa-IR"/>
        </w:rPr>
        <w:t>:</w:t>
      </w:r>
    </w:p>
    <w:p w14:paraId="5F6FAC55" w14:textId="6E9C0791" w:rsidR="00C0132D" w:rsidRDefault="00F125D2" w:rsidP="00F125D2">
      <w:pPr>
        <w:pStyle w:val="ListParagraph"/>
        <w:spacing w:line="240" w:lineRule="auto"/>
        <w:ind w:left="144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عملی که معصوم علیه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السلام انجام داده و ناظر به لفظ یا کلامی است (آیه قرآن یا حدیث)؛ قرینه است بر مراد جدی از آن لفظ یا کلام.</w:t>
      </w:r>
    </w:p>
    <w:bookmarkEnd w:id="6"/>
    <w:p w14:paraId="5A46FB11" w14:textId="63741154" w:rsidR="004C4CD7" w:rsidRDefault="004C4CD7" w:rsidP="004C4CD7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ج- قرینه نظارت</w:t>
      </w:r>
      <w:r w:rsidR="00F125D2">
        <w:rPr>
          <w:rFonts w:ascii="Noor_Badr" w:hAnsi="Noor_Badr" w:cs="Noor_Badr" w:hint="cs"/>
          <w:rtl/>
          <w:lang w:bidi="fa-IR"/>
        </w:rPr>
        <w:t>.</w:t>
      </w:r>
    </w:p>
    <w:p w14:paraId="2B673002" w14:textId="1E0F2425" w:rsidR="004C4CD7" w:rsidRDefault="004C4CD7" w:rsidP="004C4CD7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د- قرینه زمینه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ای</w:t>
      </w:r>
      <w:r w:rsidR="00B95798">
        <w:rPr>
          <w:rFonts w:ascii="Noor_Badr" w:hAnsi="Noor_Badr" w:cs="Noor_Badr" w:hint="cs"/>
          <w:rtl/>
          <w:lang w:bidi="fa-IR"/>
        </w:rPr>
        <w:t>.</w:t>
      </w:r>
    </w:p>
    <w:p w14:paraId="580026F6" w14:textId="77777777" w:rsidR="00A92233" w:rsidRDefault="00A92233" w:rsidP="00A92233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</w:p>
    <w:p w14:paraId="13F94876" w14:textId="49A0BFD0" w:rsidR="00A92233" w:rsidRPr="00A4693E" w:rsidRDefault="00986AEE" w:rsidP="00A4693E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7" w:name="_Hlk164934683"/>
      <w:r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اقسام </w:t>
      </w:r>
      <w:r w:rsidR="00A92233" w:rsidRPr="00A4693E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قرینه نظارت (درون و </w:t>
      </w:r>
      <w:r w:rsidR="00273147">
        <w:rPr>
          <w:rFonts w:ascii="IRANSansFaNum" w:hAnsi="IRANSansFaNum" w:cs="IRANSansFaNum"/>
          <w:sz w:val="28"/>
          <w:szCs w:val="28"/>
          <w:rtl/>
          <w:lang w:bidi="fa-IR"/>
        </w:rPr>
        <w:t>برون‌متن</w:t>
      </w:r>
      <w:r w:rsidR="00273147">
        <w:rPr>
          <w:rFonts w:ascii="IRANSansFaNum" w:hAnsi="IRANSansFaNum" w:cs="IRANSansFaNum" w:hint="cs"/>
          <w:sz w:val="28"/>
          <w:szCs w:val="28"/>
          <w:rtl/>
          <w:lang w:bidi="fa-IR"/>
        </w:rPr>
        <w:t>ی</w:t>
      </w:r>
      <w:r w:rsidR="00A92233" w:rsidRPr="00A4693E">
        <w:rPr>
          <w:rFonts w:ascii="IRANSansFaNum" w:hAnsi="IRANSansFaNum" w:cs="IRANSansFaNum" w:hint="cs"/>
          <w:sz w:val="28"/>
          <w:szCs w:val="28"/>
          <w:rtl/>
          <w:lang w:bidi="fa-IR"/>
        </w:rPr>
        <w:t>):</w:t>
      </w:r>
    </w:p>
    <w:p w14:paraId="5901F776" w14:textId="5553E451" w:rsidR="00A92233" w:rsidRDefault="00A92233" w:rsidP="00A92233">
      <w:pPr>
        <w:pStyle w:val="ListParagraph"/>
        <w:numPr>
          <w:ilvl w:val="0"/>
          <w:numId w:val="39"/>
        </w:numPr>
        <w:spacing w:line="240" w:lineRule="auto"/>
        <w:jc w:val="both"/>
        <w:rPr>
          <w:rFonts w:ascii="Noor_Badr" w:hAnsi="Noor_Badr" w:cs="Noor_Badr"/>
          <w:lang w:bidi="fa-IR"/>
        </w:rPr>
      </w:pPr>
      <w:bookmarkStart w:id="8" w:name="_Hlk164934703"/>
      <w:bookmarkStart w:id="9" w:name="_Hlk164934854"/>
      <w:bookmarkEnd w:id="7"/>
      <w:r>
        <w:rPr>
          <w:rFonts w:ascii="Noor_Badr" w:hAnsi="Noor_Badr" w:cs="Noor_Badr" w:hint="cs"/>
          <w:rtl/>
          <w:lang w:bidi="fa-IR"/>
        </w:rPr>
        <w:t>تفسیر قرآن به قرآن.</w:t>
      </w:r>
    </w:p>
    <w:p w14:paraId="7F86BF4A" w14:textId="16725CAD" w:rsidR="00986AEE" w:rsidRDefault="00986AEE" w:rsidP="005D17FF">
      <w:pPr>
        <w:spacing w:line="240" w:lineRule="auto"/>
        <w:ind w:left="72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مثال</w:t>
      </w:r>
      <w:r w:rsidR="00601DF0">
        <w:rPr>
          <w:rFonts w:ascii="Noor_Badr" w:hAnsi="Noor_Badr" w:cs="Noor_Badr" w:hint="cs"/>
          <w:rtl/>
          <w:lang w:bidi="fa-IR"/>
        </w:rPr>
        <w:t>:</w:t>
      </w:r>
    </w:p>
    <w:p w14:paraId="06BA39F2" w14:textId="77777777" w:rsidR="00A41EA9" w:rsidRDefault="00986AEE" w:rsidP="00A279B2">
      <w:pPr>
        <w:spacing w:line="240" w:lineRule="auto"/>
        <w:ind w:left="720" w:firstLine="0"/>
        <w:jc w:val="both"/>
        <w:rPr>
          <w:rFonts w:ascii="Noor_Badr" w:hAnsi="Noor_Badr" w:cs="Noor_Badr"/>
          <w:rtl/>
          <w:lang w:bidi="fa-IR"/>
        </w:rPr>
      </w:pPr>
      <w:r w:rsidRPr="00A41EA9">
        <w:rPr>
          <w:rFonts w:ascii="Noor_Badr" w:hAnsi="Noor_Badr" w:cs="Noor_Badr" w:hint="cs"/>
          <w:rtl/>
          <w:lang w:bidi="fa-IR"/>
        </w:rPr>
        <w:t>آیه: «</w:t>
      </w:r>
      <w:r w:rsidRPr="00A41EA9">
        <w:rPr>
          <w:rFonts w:ascii="Noor_Badr" w:hAnsi="Noor_Badr" w:cs="Noor_Badr"/>
          <w:rtl/>
          <w:lang w:bidi="fa-IR"/>
        </w:rPr>
        <w:t xml:space="preserve">وَاعْبُدْ رَبَّكَ حَتَّىٰ يَأْتِيَكَ </w:t>
      </w:r>
      <w:r w:rsidRPr="00A41EA9">
        <w:rPr>
          <w:rFonts w:ascii="Noor_Badr" w:hAnsi="Noor_Badr" w:cs="Noor_Badr"/>
          <w:color w:val="00B050"/>
          <w:rtl/>
          <w:lang w:bidi="fa-IR"/>
        </w:rPr>
        <w:t>الْيَقِينُ</w:t>
      </w:r>
      <w:r w:rsidRPr="00A41EA9">
        <w:rPr>
          <w:rFonts w:ascii="Noor_Badr" w:hAnsi="Noor_Badr" w:cs="Noor_Badr" w:hint="cs"/>
          <w:rtl/>
          <w:lang w:bidi="fa-IR"/>
        </w:rPr>
        <w:t>»</w:t>
      </w:r>
      <w:r w:rsidR="00A41EA9">
        <w:rPr>
          <w:rFonts w:ascii="Noor_Badr" w:hAnsi="Noor_Badr" w:cs="Noor_Badr" w:hint="cs"/>
          <w:rtl/>
          <w:lang w:bidi="fa-IR"/>
        </w:rPr>
        <w:t>.</w:t>
      </w:r>
    </w:p>
    <w:p w14:paraId="75AB2D2D" w14:textId="77547F43" w:rsidR="00986AEE" w:rsidRPr="00A41EA9" w:rsidRDefault="00986AEE" w:rsidP="00A279B2">
      <w:pPr>
        <w:spacing w:line="240" w:lineRule="auto"/>
        <w:ind w:left="720" w:firstLine="0"/>
        <w:jc w:val="both"/>
        <w:rPr>
          <w:rFonts w:ascii="Noor_Badr" w:hAnsi="Noor_Badr" w:cs="Noor_Badr"/>
          <w:lang w:bidi="fa-IR"/>
        </w:rPr>
      </w:pPr>
      <w:r w:rsidRPr="00A41EA9">
        <w:rPr>
          <w:rFonts w:ascii="Noor_Badr" w:hAnsi="Noor_Badr" w:cs="Noor_Badr" w:hint="cs"/>
          <w:rtl/>
          <w:lang w:bidi="fa-IR"/>
        </w:rPr>
        <w:t>قرینه:</w:t>
      </w:r>
      <w:r w:rsidR="00A41EA9">
        <w:rPr>
          <w:rFonts w:ascii="Noor_Badr" w:hAnsi="Noor_Badr" w:cs="Noor_Badr" w:hint="cs"/>
          <w:rtl/>
          <w:lang w:bidi="fa-IR"/>
        </w:rPr>
        <w:t xml:space="preserve"> </w:t>
      </w:r>
      <w:r w:rsidRPr="00A41EA9">
        <w:rPr>
          <w:rFonts w:ascii="Noor_Badr" w:hAnsi="Noor_Badr" w:cs="Noor_Badr" w:hint="cs"/>
          <w:rtl/>
          <w:lang w:bidi="fa-IR"/>
        </w:rPr>
        <w:t>«</w:t>
      </w:r>
      <w:r w:rsidR="00E52B3A">
        <w:rPr>
          <w:rFonts w:ascii="Noor_Badr" w:hAnsi="Noor_Badr" w:cs="Noor_Badr" w:hint="cs"/>
          <w:rtl/>
          <w:lang w:bidi="fa-IR"/>
        </w:rPr>
        <w:t xml:space="preserve">... </w:t>
      </w:r>
      <w:r w:rsidRPr="00A41EA9">
        <w:rPr>
          <w:rFonts w:ascii="Noor_Badr" w:hAnsi="Noor_Badr" w:cs="Noor_Badr"/>
          <w:rtl/>
          <w:lang w:bidi="fa-IR"/>
        </w:rPr>
        <w:t xml:space="preserve">حَتَّىٰ أَتَانَا </w:t>
      </w:r>
      <w:r w:rsidRPr="00A41EA9">
        <w:rPr>
          <w:rFonts w:ascii="Noor_Badr" w:hAnsi="Noor_Badr" w:cs="Noor_Badr"/>
          <w:color w:val="00B050"/>
          <w:rtl/>
          <w:lang w:bidi="fa-IR"/>
        </w:rPr>
        <w:t>الْيَقِينُ</w:t>
      </w:r>
      <w:r w:rsidRPr="00A41EA9">
        <w:rPr>
          <w:rFonts w:ascii="Noor_Badr" w:hAnsi="Noor_Badr" w:cs="Noor_Badr" w:hint="cs"/>
          <w:rtl/>
          <w:lang w:bidi="fa-IR"/>
        </w:rPr>
        <w:t>»</w:t>
      </w:r>
      <w:r w:rsidR="00A41EA9" w:rsidRPr="00A41EA9">
        <w:rPr>
          <w:rFonts w:ascii="Noor_Badr" w:hAnsi="Noor_Badr" w:cs="Noor_Badr" w:hint="cs"/>
          <w:rtl/>
          <w:lang w:bidi="fa-IR"/>
        </w:rPr>
        <w:t xml:space="preserve">؛ دال بر این است که </w:t>
      </w:r>
      <w:r w:rsidR="000C7495">
        <w:rPr>
          <w:rFonts w:ascii="Noor_Badr" w:hAnsi="Noor_Badr" w:cs="Noor_Badr" w:hint="cs"/>
          <w:rtl/>
          <w:lang w:bidi="fa-IR"/>
        </w:rPr>
        <w:t>«</w:t>
      </w:r>
      <w:r w:rsidR="00A41EA9" w:rsidRPr="00A41EA9">
        <w:rPr>
          <w:rFonts w:ascii="Noor_Badr" w:hAnsi="Noor_Badr" w:cs="Noor_Badr" w:hint="cs"/>
          <w:rtl/>
          <w:lang w:bidi="fa-IR"/>
        </w:rPr>
        <w:t>یقین</w:t>
      </w:r>
      <w:r w:rsidR="000C7495">
        <w:rPr>
          <w:rFonts w:ascii="Noor_Badr" w:hAnsi="Noor_Badr" w:cs="Noor_Badr" w:hint="cs"/>
          <w:rtl/>
          <w:lang w:bidi="fa-IR"/>
        </w:rPr>
        <w:t>»</w:t>
      </w:r>
      <w:r w:rsidR="00A41EA9" w:rsidRPr="00A41EA9">
        <w:rPr>
          <w:rFonts w:ascii="Noor_Badr" w:hAnsi="Noor_Badr" w:cs="Noor_Badr" w:hint="cs"/>
          <w:rtl/>
          <w:lang w:bidi="fa-IR"/>
        </w:rPr>
        <w:t>، به معنای مرگ است.</w:t>
      </w:r>
    </w:p>
    <w:bookmarkEnd w:id="8"/>
    <w:p w14:paraId="32B451D5" w14:textId="0D0EAA3A" w:rsidR="00A92233" w:rsidRDefault="00A92233" w:rsidP="00A92233">
      <w:pPr>
        <w:pStyle w:val="ListParagraph"/>
        <w:numPr>
          <w:ilvl w:val="0"/>
          <w:numId w:val="39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تفسیر قرآن به حدیث.</w:t>
      </w:r>
    </w:p>
    <w:p w14:paraId="0A87E63B" w14:textId="5C4477DA" w:rsidR="00A92233" w:rsidRDefault="00A92233" w:rsidP="00A92233">
      <w:pPr>
        <w:pStyle w:val="ListParagraph"/>
        <w:numPr>
          <w:ilvl w:val="0"/>
          <w:numId w:val="39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تفسیر </w:t>
      </w:r>
      <w:r w:rsidR="00A4693E">
        <w:rPr>
          <w:rFonts w:ascii="Noor_Badr" w:hAnsi="Noor_Badr" w:cs="Noor_Badr" w:hint="cs"/>
          <w:rtl/>
          <w:lang w:bidi="fa-IR"/>
        </w:rPr>
        <w:t>حدیث به قرآن.</w:t>
      </w:r>
    </w:p>
    <w:p w14:paraId="04B256C5" w14:textId="1E4A6FE6" w:rsidR="00A4693E" w:rsidRDefault="00A4693E" w:rsidP="00A92233">
      <w:pPr>
        <w:pStyle w:val="ListParagraph"/>
        <w:numPr>
          <w:ilvl w:val="0"/>
          <w:numId w:val="39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تفسیر حدیث به حدیث</w:t>
      </w:r>
      <w:r w:rsidR="0085359E">
        <w:rPr>
          <w:rFonts w:ascii="Noor_Badr" w:hAnsi="Noor_Badr" w:cs="Noor_Badr" w:hint="cs"/>
          <w:rtl/>
          <w:lang w:bidi="fa-IR"/>
        </w:rPr>
        <w:t>:</w:t>
      </w:r>
    </w:p>
    <w:p w14:paraId="478244C0" w14:textId="1B9513DA" w:rsidR="007D292B" w:rsidRDefault="00B733A6" w:rsidP="00B733A6">
      <w:pPr>
        <w:spacing w:line="240" w:lineRule="auto"/>
        <w:ind w:left="644" w:firstLine="0"/>
        <w:jc w:val="both"/>
        <w:rPr>
          <w:rFonts w:ascii="Noor_Badr" w:hAnsi="Noor_Badr" w:cs="Noor_Badr"/>
          <w:rtl/>
          <w:lang w:bidi="fa-IR"/>
        </w:rPr>
      </w:pPr>
      <w:bookmarkStart w:id="10" w:name="_Hlk164934946"/>
      <w:bookmarkEnd w:id="9"/>
      <w:r>
        <w:rPr>
          <w:rFonts w:ascii="Noor_Badr" w:hAnsi="Noor_Badr" w:cs="Noor_Badr" w:hint="cs"/>
          <w:rtl/>
          <w:lang w:bidi="fa-IR"/>
        </w:rPr>
        <w:t>مثال</w:t>
      </w:r>
      <w:r w:rsidR="005703BF">
        <w:rPr>
          <w:rFonts w:ascii="Noor_Badr" w:hAnsi="Noor_Badr" w:cs="Noor_Badr" w:hint="cs"/>
          <w:rtl/>
          <w:lang w:bidi="fa-IR"/>
        </w:rPr>
        <w:t>:</w:t>
      </w:r>
    </w:p>
    <w:p w14:paraId="0261BAD8" w14:textId="6FC5615D" w:rsidR="00B733A6" w:rsidRPr="00A92233" w:rsidRDefault="007D292B" w:rsidP="005703BF">
      <w:pPr>
        <w:spacing w:line="240" w:lineRule="auto"/>
        <w:ind w:left="644" w:firstLine="0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حدیث و قرینه: «</w:t>
      </w:r>
      <w:r w:rsidR="00A279B2">
        <w:rPr>
          <w:rFonts w:ascii="Noor_Badr" w:hAnsi="Noor_Badr" w:cs="Noor_Badr" w:hint="cs"/>
          <w:rtl/>
          <w:lang w:bidi="fa-IR"/>
        </w:rPr>
        <w:t xml:space="preserve">... </w:t>
      </w:r>
      <w:r w:rsidR="00B733A6" w:rsidRPr="00B733A6">
        <w:rPr>
          <w:rFonts w:ascii="Noor_Badr" w:hAnsi="Noor_Badr" w:cs="Noor_Badr"/>
          <w:rtl/>
          <w:lang w:bidi="fa-IR"/>
        </w:rPr>
        <w:t xml:space="preserve">قلت: </w:t>
      </w:r>
      <w:r w:rsidR="00B733A6" w:rsidRPr="007D292B">
        <w:rPr>
          <w:rFonts w:ascii="Noor_Badr" w:hAnsi="Noor_Badr" w:cs="Noor_Badr"/>
          <w:color w:val="00B050"/>
          <w:rtl/>
          <w:lang w:bidi="fa-IR"/>
        </w:rPr>
        <w:t xml:space="preserve">عورة </w:t>
      </w:r>
      <w:r w:rsidR="00B733A6" w:rsidRPr="00B733A6">
        <w:rPr>
          <w:rFonts w:ascii="Noor_Badr" w:hAnsi="Noor_Badr" w:cs="Noor_Badr"/>
          <w:rtl/>
          <w:lang w:bidi="fa-IR"/>
        </w:rPr>
        <w:t xml:space="preserve">المؤمن على المؤمن حرام؟ قال: نعم ، قلت: أعني سفليه، فقال: ليس حيث تذهب، </w:t>
      </w:r>
      <w:r w:rsidR="00B733A6" w:rsidRPr="007D292B">
        <w:rPr>
          <w:rFonts w:ascii="Noor_Badr" w:hAnsi="Noor_Badr" w:cs="Noor_Badr"/>
          <w:color w:val="00B050"/>
          <w:rtl/>
          <w:lang w:bidi="fa-IR"/>
        </w:rPr>
        <w:t>إنّما هو إذاعة سرّه</w:t>
      </w:r>
      <w:r>
        <w:rPr>
          <w:rFonts w:ascii="Noor_Badr" w:hAnsi="Noor_Badr" w:cs="Noor_Badr" w:hint="cs"/>
          <w:rtl/>
          <w:lang w:bidi="fa-IR"/>
        </w:rPr>
        <w:t>»</w:t>
      </w:r>
      <w:bookmarkEnd w:id="10"/>
      <w:r w:rsidR="005703BF">
        <w:rPr>
          <w:rFonts w:ascii="Noor_Badr" w:hAnsi="Noor_Badr" w:cs="Noor_Badr" w:hint="cs"/>
          <w:rtl/>
          <w:lang w:bidi="fa-IR"/>
        </w:rPr>
        <w:t>.</w:t>
      </w:r>
    </w:p>
    <w:sectPr w:rsidR="00B733A6" w:rsidRPr="00A92233" w:rsidSect="00450F9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F0F3C" w14:textId="77777777" w:rsidR="00814081" w:rsidRDefault="00814081" w:rsidP="00DC59A5">
      <w:pPr>
        <w:spacing w:line="240" w:lineRule="auto"/>
      </w:pPr>
      <w:r>
        <w:separator/>
      </w:r>
    </w:p>
  </w:endnote>
  <w:endnote w:type="continuationSeparator" w:id="0">
    <w:p w14:paraId="78078DB0" w14:textId="77777777" w:rsidR="00814081" w:rsidRDefault="00814081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1" w:fontKey="{1E44495F-0183-4A0B-BBE0-6473F83079CD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2" w:fontKey="{A699F041-0D38-40FD-8C52-1E3B1ABB004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5D76B799-8F46-49DB-8DDC-16A1222173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82F86252-5F99-4EED-BD98-E311825A4EC5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5" w:fontKey="{51219817-FDDD-4DD9-B022-978DE68F41E8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6" w:fontKey="{6E7C0087-8FBC-4C80-8DC5-0BF563C65166}"/>
  </w:font>
  <w:font w:name="IRAN Sans">
    <w:altName w:val="Arial"/>
    <w:charset w:val="00"/>
    <w:family w:val="swiss"/>
    <w:pitch w:val="variable"/>
    <w:sig w:usb0="00002003" w:usb1="80002000" w:usb2="00000008" w:usb3="00000000" w:csb0="00000041" w:csb1="00000000"/>
    <w:embedRegular r:id="rId7" w:fontKey="{4AD08858-D324-4A9F-8489-F76CBDD9C4FD}"/>
    <w:embedBold r:id="rId8" w:fontKey="{8AABEFB8-5941-4059-B121-78CF9AA5494B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9" w:fontKey="{27A209D9-3586-469D-BF37-A7E29F638421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0" w:fontKey="{982FCA8B-73EC-4A63-90A6-8D97377EEC6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89A39779-3E50-4491-B7CA-C39DE03496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18180F" w14:textId="77777777" w:rsidR="00814081" w:rsidRDefault="00814081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77BEAC1C" w14:textId="77777777" w:rsidR="00814081" w:rsidRDefault="00814081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855F1"/>
    <w:multiLevelType w:val="hybridMultilevel"/>
    <w:tmpl w:val="042EC734"/>
    <w:lvl w:ilvl="0" w:tplc="2AFED906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7E5687"/>
    <w:multiLevelType w:val="hybridMultilevel"/>
    <w:tmpl w:val="5920B446"/>
    <w:lvl w:ilvl="0" w:tplc="7B70F48C">
      <w:start w:val="1"/>
      <w:numFmt w:val="decimal"/>
      <w:lvlText w:val="%1."/>
      <w:lvlJc w:val="left"/>
      <w:pPr>
        <w:ind w:left="644" w:hanging="360"/>
      </w:pPr>
      <w:rPr>
        <w:rFonts w:ascii="Noor_Badr" w:eastAsia="IRLotus" w:hAnsi="Noor_Badr" w:cs="Noor_Badr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33027D"/>
    <w:multiLevelType w:val="hybridMultilevel"/>
    <w:tmpl w:val="037E674C"/>
    <w:lvl w:ilvl="0" w:tplc="881C1A00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0533A"/>
    <w:multiLevelType w:val="hybridMultilevel"/>
    <w:tmpl w:val="36C0F6A8"/>
    <w:lvl w:ilvl="0" w:tplc="DFE4F266">
      <w:start w:val="2"/>
      <w:numFmt w:val="bullet"/>
      <w:suff w:val="space"/>
      <w:lvlText w:val=""/>
      <w:lvlJc w:val="left"/>
      <w:pPr>
        <w:ind w:left="108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242559"/>
    <w:multiLevelType w:val="hybridMultilevel"/>
    <w:tmpl w:val="568CA5F4"/>
    <w:lvl w:ilvl="0" w:tplc="ADD66D1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958E8"/>
    <w:multiLevelType w:val="hybridMultilevel"/>
    <w:tmpl w:val="526A321E"/>
    <w:lvl w:ilvl="0" w:tplc="158CE3A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8645F22"/>
    <w:multiLevelType w:val="hybridMultilevel"/>
    <w:tmpl w:val="0C300E3A"/>
    <w:lvl w:ilvl="0" w:tplc="F29A9C5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C2950"/>
    <w:multiLevelType w:val="hybridMultilevel"/>
    <w:tmpl w:val="115C7846"/>
    <w:lvl w:ilvl="0" w:tplc="D872153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C48FC"/>
    <w:multiLevelType w:val="hybridMultilevel"/>
    <w:tmpl w:val="EE1C70A0"/>
    <w:lvl w:ilvl="0" w:tplc="659EC8C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0574C"/>
    <w:multiLevelType w:val="hybridMultilevel"/>
    <w:tmpl w:val="0B3E958E"/>
    <w:lvl w:ilvl="0" w:tplc="4AF054B2">
      <w:start w:val="1"/>
      <w:numFmt w:val="decimal"/>
      <w:suff w:val="space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C6EFC"/>
    <w:multiLevelType w:val="hybridMultilevel"/>
    <w:tmpl w:val="6C741068"/>
    <w:lvl w:ilvl="0" w:tplc="C5FE19E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eastAsia="IRLotus" w:hAnsi="Symbol" w:cs="Noor_Bad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74C19"/>
    <w:multiLevelType w:val="hybridMultilevel"/>
    <w:tmpl w:val="6B7271BA"/>
    <w:lvl w:ilvl="0" w:tplc="389E5C74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35674"/>
    <w:multiLevelType w:val="hybridMultilevel"/>
    <w:tmpl w:val="89E46C76"/>
    <w:lvl w:ilvl="0" w:tplc="30523B5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15678"/>
    <w:multiLevelType w:val="hybridMultilevel"/>
    <w:tmpl w:val="B85C19F6"/>
    <w:lvl w:ilvl="0" w:tplc="2C52AD3C">
      <w:start w:val="663"/>
      <w:numFmt w:val="bullet"/>
      <w:suff w:val="space"/>
      <w:lvlText w:val=""/>
      <w:lvlJc w:val="left"/>
      <w:pPr>
        <w:ind w:left="644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31F428E"/>
    <w:multiLevelType w:val="hybridMultilevel"/>
    <w:tmpl w:val="3D380BE0"/>
    <w:lvl w:ilvl="0" w:tplc="4C2A5BF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65656"/>
    <w:multiLevelType w:val="hybridMultilevel"/>
    <w:tmpl w:val="FC701F00"/>
    <w:lvl w:ilvl="0" w:tplc="00066550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11A6B"/>
    <w:multiLevelType w:val="hybridMultilevel"/>
    <w:tmpl w:val="8B48B1F6"/>
    <w:lvl w:ilvl="0" w:tplc="86C230E6">
      <w:start w:val="2801"/>
      <w:numFmt w:val="bullet"/>
      <w:suff w:val="space"/>
      <w:lvlText w:val=""/>
      <w:lvlJc w:val="left"/>
      <w:pPr>
        <w:ind w:left="72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53D7F"/>
    <w:multiLevelType w:val="hybridMultilevel"/>
    <w:tmpl w:val="2592CE8E"/>
    <w:lvl w:ilvl="0" w:tplc="D118213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12D18"/>
    <w:multiLevelType w:val="hybridMultilevel"/>
    <w:tmpl w:val="57F279A2"/>
    <w:lvl w:ilvl="0" w:tplc="FE66389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B12BD"/>
    <w:multiLevelType w:val="hybridMultilevel"/>
    <w:tmpl w:val="36ACB1C8"/>
    <w:lvl w:ilvl="0" w:tplc="4A10CCC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D35BF3"/>
    <w:multiLevelType w:val="hybridMultilevel"/>
    <w:tmpl w:val="085E6CBC"/>
    <w:lvl w:ilvl="0" w:tplc="CDBADB9C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9646D"/>
    <w:multiLevelType w:val="hybridMultilevel"/>
    <w:tmpl w:val="F2CC233E"/>
    <w:lvl w:ilvl="0" w:tplc="717AF62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139CA"/>
    <w:multiLevelType w:val="hybridMultilevel"/>
    <w:tmpl w:val="E4E84270"/>
    <w:lvl w:ilvl="0" w:tplc="B628B10E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7E6274"/>
    <w:multiLevelType w:val="hybridMultilevel"/>
    <w:tmpl w:val="A7723766"/>
    <w:lvl w:ilvl="0" w:tplc="2ABCBA32">
      <w:start w:val="1"/>
      <w:numFmt w:val="decimal"/>
      <w:suff w:val="space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D25B3B"/>
    <w:multiLevelType w:val="hybridMultilevel"/>
    <w:tmpl w:val="E8442542"/>
    <w:lvl w:ilvl="0" w:tplc="AF9806C6">
      <w:start w:val="3"/>
      <w:numFmt w:val="bullet"/>
      <w:suff w:val="space"/>
      <w:lvlText w:val=""/>
      <w:lvlJc w:val="left"/>
      <w:pPr>
        <w:ind w:left="144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42C4994"/>
    <w:multiLevelType w:val="hybridMultilevel"/>
    <w:tmpl w:val="8D80DDE0"/>
    <w:lvl w:ilvl="0" w:tplc="F5B607B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eastAsia="IRLotus" w:hAnsi="Symbol" w:cs="Noor_Badr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267C3D"/>
    <w:multiLevelType w:val="hybridMultilevel"/>
    <w:tmpl w:val="E8BE485A"/>
    <w:lvl w:ilvl="0" w:tplc="85046B2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5170F7"/>
    <w:multiLevelType w:val="hybridMultilevel"/>
    <w:tmpl w:val="726E7852"/>
    <w:lvl w:ilvl="0" w:tplc="7D7A4E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645ACC"/>
    <w:multiLevelType w:val="hybridMultilevel"/>
    <w:tmpl w:val="905ED740"/>
    <w:lvl w:ilvl="0" w:tplc="B7C819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C525F2D"/>
    <w:multiLevelType w:val="hybridMultilevel"/>
    <w:tmpl w:val="93047CCE"/>
    <w:lvl w:ilvl="0" w:tplc="4BE4D1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622354"/>
    <w:multiLevelType w:val="hybridMultilevel"/>
    <w:tmpl w:val="404E5CFC"/>
    <w:lvl w:ilvl="0" w:tplc="0C2438F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F3C2820"/>
    <w:multiLevelType w:val="hybridMultilevel"/>
    <w:tmpl w:val="90660868"/>
    <w:lvl w:ilvl="0" w:tplc="07EAE5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E666C5"/>
    <w:multiLevelType w:val="hybridMultilevel"/>
    <w:tmpl w:val="D9A40F94"/>
    <w:lvl w:ilvl="0" w:tplc="9314F58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E245D"/>
    <w:multiLevelType w:val="hybridMultilevel"/>
    <w:tmpl w:val="90AA73A8"/>
    <w:lvl w:ilvl="0" w:tplc="71A6900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D7501"/>
    <w:multiLevelType w:val="hybridMultilevel"/>
    <w:tmpl w:val="4BFA40B2"/>
    <w:lvl w:ilvl="0" w:tplc="2B20EB5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6C6B55"/>
    <w:multiLevelType w:val="hybridMultilevel"/>
    <w:tmpl w:val="7F08F70A"/>
    <w:lvl w:ilvl="0" w:tplc="71BA516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C7C64CE"/>
    <w:multiLevelType w:val="hybridMultilevel"/>
    <w:tmpl w:val="91305946"/>
    <w:lvl w:ilvl="0" w:tplc="C8D4123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93577147">
    <w:abstractNumId w:val="23"/>
  </w:num>
  <w:num w:numId="2" w16cid:durableId="1105272175">
    <w:abstractNumId w:val="32"/>
  </w:num>
  <w:num w:numId="3" w16cid:durableId="709309037">
    <w:abstractNumId w:val="1"/>
  </w:num>
  <w:num w:numId="4" w16cid:durableId="289746575">
    <w:abstractNumId w:val="29"/>
  </w:num>
  <w:num w:numId="5" w16cid:durableId="1333796445">
    <w:abstractNumId w:val="5"/>
  </w:num>
  <w:num w:numId="6" w16cid:durableId="1789161696">
    <w:abstractNumId w:val="4"/>
  </w:num>
  <w:num w:numId="7" w16cid:durableId="569971933">
    <w:abstractNumId w:val="8"/>
  </w:num>
  <w:num w:numId="8" w16cid:durableId="199586295">
    <w:abstractNumId w:val="35"/>
  </w:num>
  <w:num w:numId="9" w16cid:durableId="1015225781">
    <w:abstractNumId w:val="19"/>
  </w:num>
  <w:num w:numId="10" w16cid:durableId="1721200518">
    <w:abstractNumId w:val="22"/>
  </w:num>
  <w:num w:numId="11" w16cid:durableId="628509276">
    <w:abstractNumId w:val="24"/>
  </w:num>
  <w:num w:numId="12" w16cid:durableId="74010571">
    <w:abstractNumId w:val="14"/>
  </w:num>
  <w:num w:numId="13" w16cid:durableId="476842368">
    <w:abstractNumId w:val="16"/>
  </w:num>
  <w:num w:numId="14" w16cid:durableId="272593359">
    <w:abstractNumId w:val="6"/>
  </w:num>
  <w:num w:numId="15" w16cid:durableId="622928875">
    <w:abstractNumId w:val="18"/>
  </w:num>
  <w:num w:numId="16" w16cid:durableId="436680450">
    <w:abstractNumId w:val="33"/>
  </w:num>
  <w:num w:numId="17" w16cid:durableId="1882207771">
    <w:abstractNumId w:val="7"/>
  </w:num>
  <w:num w:numId="18" w16cid:durableId="937829392">
    <w:abstractNumId w:val="21"/>
  </w:num>
  <w:num w:numId="19" w16cid:durableId="1975140917">
    <w:abstractNumId w:val="28"/>
  </w:num>
  <w:num w:numId="20" w16cid:durableId="249896206">
    <w:abstractNumId w:val="25"/>
  </w:num>
  <w:num w:numId="21" w16cid:durableId="1715347328">
    <w:abstractNumId w:val="20"/>
  </w:num>
  <w:num w:numId="22" w16cid:durableId="1133137689">
    <w:abstractNumId w:val="17"/>
  </w:num>
  <w:num w:numId="23" w16cid:durableId="274680612">
    <w:abstractNumId w:val="9"/>
  </w:num>
  <w:num w:numId="24" w16cid:durableId="1243180106">
    <w:abstractNumId w:val="30"/>
  </w:num>
  <w:num w:numId="25" w16cid:durableId="1469860146">
    <w:abstractNumId w:val="2"/>
  </w:num>
  <w:num w:numId="26" w16cid:durableId="219558486">
    <w:abstractNumId w:val="0"/>
  </w:num>
  <w:num w:numId="27" w16cid:durableId="1212426761">
    <w:abstractNumId w:val="38"/>
  </w:num>
  <w:num w:numId="28" w16cid:durableId="1143884484">
    <w:abstractNumId w:val="13"/>
  </w:num>
  <w:num w:numId="29" w16cid:durableId="1890796175">
    <w:abstractNumId w:val="27"/>
  </w:num>
  <w:num w:numId="30" w16cid:durableId="2048531281">
    <w:abstractNumId w:val="31"/>
  </w:num>
  <w:num w:numId="31" w16cid:durableId="1360545347">
    <w:abstractNumId w:val="10"/>
  </w:num>
  <w:num w:numId="32" w16cid:durableId="1005480859">
    <w:abstractNumId w:val="3"/>
  </w:num>
  <w:num w:numId="33" w16cid:durableId="1039741369">
    <w:abstractNumId w:val="36"/>
  </w:num>
  <w:num w:numId="34" w16cid:durableId="175660880">
    <w:abstractNumId w:val="34"/>
  </w:num>
  <w:num w:numId="35" w16cid:durableId="1117211205">
    <w:abstractNumId w:val="12"/>
  </w:num>
  <w:num w:numId="36" w16cid:durableId="985478103">
    <w:abstractNumId w:val="26"/>
  </w:num>
  <w:num w:numId="37" w16cid:durableId="230964884">
    <w:abstractNumId w:val="15"/>
  </w:num>
  <w:num w:numId="38" w16cid:durableId="944582736">
    <w:abstractNumId w:val="11"/>
  </w:num>
  <w:num w:numId="39" w16cid:durableId="2110155099">
    <w:abstractNumId w:val="3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3C6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20B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AA2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3E94"/>
    <w:rsid w:val="000C4745"/>
    <w:rsid w:val="000C4F9B"/>
    <w:rsid w:val="000C5C77"/>
    <w:rsid w:val="000C5F72"/>
    <w:rsid w:val="000C62DC"/>
    <w:rsid w:val="000C6824"/>
    <w:rsid w:val="000C7109"/>
    <w:rsid w:val="000C7495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93A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44F"/>
    <w:rsid w:val="001127DF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3934"/>
    <w:rsid w:val="00154584"/>
    <w:rsid w:val="001555C0"/>
    <w:rsid w:val="00156C39"/>
    <w:rsid w:val="00157340"/>
    <w:rsid w:val="00157362"/>
    <w:rsid w:val="001575CC"/>
    <w:rsid w:val="00157B74"/>
    <w:rsid w:val="00157B96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67ED1"/>
    <w:rsid w:val="00170D0F"/>
    <w:rsid w:val="00171F96"/>
    <w:rsid w:val="00172BD5"/>
    <w:rsid w:val="00172FB8"/>
    <w:rsid w:val="001735BE"/>
    <w:rsid w:val="00173F5D"/>
    <w:rsid w:val="00175006"/>
    <w:rsid w:val="00175B04"/>
    <w:rsid w:val="00176938"/>
    <w:rsid w:val="00176ECC"/>
    <w:rsid w:val="0018147D"/>
    <w:rsid w:val="00182DAB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6FC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02A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5F4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2F5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5F0D"/>
    <w:rsid w:val="0022675C"/>
    <w:rsid w:val="002275A8"/>
    <w:rsid w:val="00230C3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3"/>
    <w:rsid w:val="0025319C"/>
    <w:rsid w:val="0025466E"/>
    <w:rsid w:val="00254949"/>
    <w:rsid w:val="00254981"/>
    <w:rsid w:val="00256700"/>
    <w:rsid w:val="00256ADB"/>
    <w:rsid w:val="00257079"/>
    <w:rsid w:val="00260560"/>
    <w:rsid w:val="00260E3E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147"/>
    <w:rsid w:val="00273D4B"/>
    <w:rsid w:val="00274702"/>
    <w:rsid w:val="00275672"/>
    <w:rsid w:val="00277423"/>
    <w:rsid w:val="00277B65"/>
    <w:rsid w:val="00277BFD"/>
    <w:rsid w:val="00277F99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1A04"/>
    <w:rsid w:val="002A25DD"/>
    <w:rsid w:val="002A28FC"/>
    <w:rsid w:val="002A2CA2"/>
    <w:rsid w:val="002A2CA4"/>
    <w:rsid w:val="002A3F55"/>
    <w:rsid w:val="002A56DC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2704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3C0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23A"/>
    <w:rsid w:val="00316408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A"/>
    <w:rsid w:val="00327BB3"/>
    <w:rsid w:val="00330114"/>
    <w:rsid w:val="00330201"/>
    <w:rsid w:val="00330B01"/>
    <w:rsid w:val="00331C95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5BF4"/>
    <w:rsid w:val="00345C76"/>
    <w:rsid w:val="00346653"/>
    <w:rsid w:val="00346BC8"/>
    <w:rsid w:val="003470DE"/>
    <w:rsid w:val="00347C83"/>
    <w:rsid w:val="00351356"/>
    <w:rsid w:val="00351558"/>
    <w:rsid w:val="00351F7F"/>
    <w:rsid w:val="00352A16"/>
    <w:rsid w:val="00352E4D"/>
    <w:rsid w:val="003535B8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374D"/>
    <w:rsid w:val="00363B64"/>
    <w:rsid w:val="0036489A"/>
    <w:rsid w:val="00365D3B"/>
    <w:rsid w:val="003668BF"/>
    <w:rsid w:val="00366965"/>
    <w:rsid w:val="00366FD4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77FE4"/>
    <w:rsid w:val="003808D5"/>
    <w:rsid w:val="00380A13"/>
    <w:rsid w:val="00380D01"/>
    <w:rsid w:val="00380F1D"/>
    <w:rsid w:val="003817FD"/>
    <w:rsid w:val="00381946"/>
    <w:rsid w:val="00381E19"/>
    <w:rsid w:val="00382091"/>
    <w:rsid w:val="003827FD"/>
    <w:rsid w:val="00382809"/>
    <w:rsid w:val="00382E45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21E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03F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C6E45"/>
    <w:rsid w:val="003C7D6C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11CF"/>
    <w:rsid w:val="004122D0"/>
    <w:rsid w:val="004126C5"/>
    <w:rsid w:val="00415190"/>
    <w:rsid w:val="00415905"/>
    <w:rsid w:val="00416272"/>
    <w:rsid w:val="00416978"/>
    <w:rsid w:val="00416A7A"/>
    <w:rsid w:val="00416DCD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592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18E"/>
    <w:rsid w:val="00444F52"/>
    <w:rsid w:val="004451AA"/>
    <w:rsid w:val="00446207"/>
    <w:rsid w:val="00446C95"/>
    <w:rsid w:val="00446DFB"/>
    <w:rsid w:val="004502A3"/>
    <w:rsid w:val="00450F9A"/>
    <w:rsid w:val="004512DB"/>
    <w:rsid w:val="004515F0"/>
    <w:rsid w:val="0045181E"/>
    <w:rsid w:val="00451FFD"/>
    <w:rsid w:val="00452B57"/>
    <w:rsid w:val="00453A2D"/>
    <w:rsid w:val="00453BEF"/>
    <w:rsid w:val="00453E65"/>
    <w:rsid w:val="00454B6F"/>
    <w:rsid w:val="0045569B"/>
    <w:rsid w:val="00456B5F"/>
    <w:rsid w:val="004571DB"/>
    <w:rsid w:val="004609C5"/>
    <w:rsid w:val="004619F5"/>
    <w:rsid w:val="00461FD7"/>
    <w:rsid w:val="00462083"/>
    <w:rsid w:val="00463051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776CE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369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34D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4CD7"/>
    <w:rsid w:val="004C611A"/>
    <w:rsid w:val="004C6884"/>
    <w:rsid w:val="004C6FCA"/>
    <w:rsid w:val="004C71D7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4EA7"/>
    <w:rsid w:val="004E50AC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72C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0F54"/>
    <w:rsid w:val="005621AB"/>
    <w:rsid w:val="00562A01"/>
    <w:rsid w:val="00562F55"/>
    <w:rsid w:val="005633E4"/>
    <w:rsid w:val="00563549"/>
    <w:rsid w:val="00564ADC"/>
    <w:rsid w:val="005656B4"/>
    <w:rsid w:val="00565EB9"/>
    <w:rsid w:val="00566152"/>
    <w:rsid w:val="005669AF"/>
    <w:rsid w:val="00566A3F"/>
    <w:rsid w:val="00567548"/>
    <w:rsid w:val="0056797C"/>
    <w:rsid w:val="005700A2"/>
    <w:rsid w:val="005703BF"/>
    <w:rsid w:val="00570489"/>
    <w:rsid w:val="005710D7"/>
    <w:rsid w:val="00571189"/>
    <w:rsid w:val="00571209"/>
    <w:rsid w:val="005718DA"/>
    <w:rsid w:val="00571EE3"/>
    <w:rsid w:val="00572029"/>
    <w:rsid w:val="005730EA"/>
    <w:rsid w:val="0057356D"/>
    <w:rsid w:val="00574435"/>
    <w:rsid w:val="005762F2"/>
    <w:rsid w:val="00577696"/>
    <w:rsid w:val="005779D3"/>
    <w:rsid w:val="00577A9F"/>
    <w:rsid w:val="005803C9"/>
    <w:rsid w:val="00581E8C"/>
    <w:rsid w:val="00581F57"/>
    <w:rsid w:val="00584AC2"/>
    <w:rsid w:val="00584F2B"/>
    <w:rsid w:val="00586FD9"/>
    <w:rsid w:val="00587C79"/>
    <w:rsid w:val="00587E91"/>
    <w:rsid w:val="00590253"/>
    <w:rsid w:val="00591450"/>
    <w:rsid w:val="005919B6"/>
    <w:rsid w:val="005922C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5570"/>
    <w:rsid w:val="005A5CD9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B17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17FF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1D25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1DF0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6E1B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2E8F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12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4A07"/>
    <w:rsid w:val="00685DC2"/>
    <w:rsid w:val="00685E11"/>
    <w:rsid w:val="00686663"/>
    <w:rsid w:val="006867BE"/>
    <w:rsid w:val="006869C0"/>
    <w:rsid w:val="006872A2"/>
    <w:rsid w:val="006878BA"/>
    <w:rsid w:val="0069030A"/>
    <w:rsid w:val="00690363"/>
    <w:rsid w:val="0069180C"/>
    <w:rsid w:val="00693645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36B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1298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B7F5B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7D9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24E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1ACF"/>
    <w:rsid w:val="00732A95"/>
    <w:rsid w:val="00732E1C"/>
    <w:rsid w:val="00734545"/>
    <w:rsid w:val="00734992"/>
    <w:rsid w:val="00735290"/>
    <w:rsid w:val="00735460"/>
    <w:rsid w:val="00735CB0"/>
    <w:rsid w:val="0073654A"/>
    <w:rsid w:val="007409A6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37E1"/>
    <w:rsid w:val="00754069"/>
    <w:rsid w:val="0075475B"/>
    <w:rsid w:val="00754D99"/>
    <w:rsid w:val="00755362"/>
    <w:rsid w:val="00756759"/>
    <w:rsid w:val="007567F5"/>
    <w:rsid w:val="00756D3F"/>
    <w:rsid w:val="007611F7"/>
    <w:rsid w:val="0076128D"/>
    <w:rsid w:val="007613DA"/>
    <w:rsid w:val="00761FD7"/>
    <w:rsid w:val="00763078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15DE"/>
    <w:rsid w:val="007820E1"/>
    <w:rsid w:val="00782D11"/>
    <w:rsid w:val="00782F9E"/>
    <w:rsid w:val="00783287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7B"/>
    <w:rsid w:val="007955B3"/>
    <w:rsid w:val="00795D64"/>
    <w:rsid w:val="00796056"/>
    <w:rsid w:val="00796390"/>
    <w:rsid w:val="00797A1B"/>
    <w:rsid w:val="007A1522"/>
    <w:rsid w:val="007A4195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4A2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4F0E"/>
    <w:rsid w:val="007C6F25"/>
    <w:rsid w:val="007C73B0"/>
    <w:rsid w:val="007D04BB"/>
    <w:rsid w:val="007D0BC5"/>
    <w:rsid w:val="007D14A6"/>
    <w:rsid w:val="007D1ED8"/>
    <w:rsid w:val="007D292B"/>
    <w:rsid w:val="007D3098"/>
    <w:rsid w:val="007D3F50"/>
    <w:rsid w:val="007D4CD8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5212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81"/>
    <w:rsid w:val="008140BA"/>
    <w:rsid w:val="00814493"/>
    <w:rsid w:val="00814538"/>
    <w:rsid w:val="00814CFC"/>
    <w:rsid w:val="008159A9"/>
    <w:rsid w:val="00816FD0"/>
    <w:rsid w:val="008170A1"/>
    <w:rsid w:val="00821635"/>
    <w:rsid w:val="0082238C"/>
    <w:rsid w:val="00822D4C"/>
    <w:rsid w:val="0082386D"/>
    <w:rsid w:val="00824708"/>
    <w:rsid w:val="00827DCD"/>
    <w:rsid w:val="008325A4"/>
    <w:rsid w:val="008328EE"/>
    <w:rsid w:val="00832A0F"/>
    <w:rsid w:val="00832DF8"/>
    <w:rsid w:val="00833199"/>
    <w:rsid w:val="008331C6"/>
    <w:rsid w:val="0083338B"/>
    <w:rsid w:val="0083684C"/>
    <w:rsid w:val="008378E7"/>
    <w:rsid w:val="00840A76"/>
    <w:rsid w:val="00841187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376"/>
    <w:rsid w:val="00852688"/>
    <w:rsid w:val="00852FAE"/>
    <w:rsid w:val="0085359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AC6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2F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62CF"/>
    <w:rsid w:val="00887813"/>
    <w:rsid w:val="00890016"/>
    <w:rsid w:val="0089055F"/>
    <w:rsid w:val="008911B9"/>
    <w:rsid w:val="008942AB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101"/>
    <w:rsid w:val="008B27B6"/>
    <w:rsid w:val="008B32F3"/>
    <w:rsid w:val="008B3648"/>
    <w:rsid w:val="008B4884"/>
    <w:rsid w:val="008B56D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6F7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4D3C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2EE"/>
    <w:rsid w:val="0096155F"/>
    <w:rsid w:val="00962BAB"/>
    <w:rsid w:val="00962EF5"/>
    <w:rsid w:val="00963202"/>
    <w:rsid w:val="0096347A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27B9"/>
    <w:rsid w:val="00983D0B"/>
    <w:rsid w:val="00984116"/>
    <w:rsid w:val="009844D1"/>
    <w:rsid w:val="009851E3"/>
    <w:rsid w:val="0098625A"/>
    <w:rsid w:val="00986AEE"/>
    <w:rsid w:val="00987FA2"/>
    <w:rsid w:val="00990020"/>
    <w:rsid w:val="00990ABA"/>
    <w:rsid w:val="00993773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559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68A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9F6EB0"/>
    <w:rsid w:val="00A003AC"/>
    <w:rsid w:val="00A00475"/>
    <w:rsid w:val="00A0058E"/>
    <w:rsid w:val="00A005E0"/>
    <w:rsid w:val="00A01452"/>
    <w:rsid w:val="00A01D53"/>
    <w:rsid w:val="00A02481"/>
    <w:rsid w:val="00A02BBC"/>
    <w:rsid w:val="00A03553"/>
    <w:rsid w:val="00A04472"/>
    <w:rsid w:val="00A04A07"/>
    <w:rsid w:val="00A04D25"/>
    <w:rsid w:val="00A0505F"/>
    <w:rsid w:val="00A06F57"/>
    <w:rsid w:val="00A10E5C"/>
    <w:rsid w:val="00A11231"/>
    <w:rsid w:val="00A1140B"/>
    <w:rsid w:val="00A11FB9"/>
    <w:rsid w:val="00A12A13"/>
    <w:rsid w:val="00A12CD7"/>
    <w:rsid w:val="00A12FC0"/>
    <w:rsid w:val="00A135BE"/>
    <w:rsid w:val="00A15903"/>
    <w:rsid w:val="00A2011A"/>
    <w:rsid w:val="00A202C9"/>
    <w:rsid w:val="00A20CD2"/>
    <w:rsid w:val="00A212BA"/>
    <w:rsid w:val="00A21C23"/>
    <w:rsid w:val="00A2323C"/>
    <w:rsid w:val="00A23EDA"/>
    <w:rsid w:val="00A23F37"/>
    <w:rsid w:val="00A24C24"/>
    <w:rsid w:val="00A251AD"/>
    <w:rsid w:val="00A26420"/>
    <w:rsid w:val="00A2745A"/>
    <w:rsid w:val="00A279B2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1EA9"/>
    <w:rsid w:val="00A421F1"/>
    <w:rsid w:val="00A4251D"/>
    <w:rsid w:val="00A42757"/>
    <w:rsid w:val="00A428B6"/>
    <w:rsid w:val="00A43388"/>
    <w:rsid w:val="00A4681C"/>
    <w:rsid w:val="00A4693E"/>
    <w:rsid w:val="00A4780E"/>
    <w:rsid w:val="00A478AC"/>
    <w:rsid w:val="00A508FA"/>
    <w:rsid w:val="00A5124B"/>
    <w:rsid w:val="00A516D1"/>
    <w:rsid w:val="00A5184F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27A"/>
    <w:rsid w:val="00A637F2"/>
    <w:rsid w:val="00A63AF1"/>
    <w:rsid w:val="00A63EED"/>
    <w:rsid w:val="00A642B5"/>
    <w:rsid w:val="00A6524A"/>
    <w:rsid w:val="00A65442"/>
    <w:rsid w:val="00A65C8E"/>
    <w:rsid w:val="00A65CEB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233"/>
    <w:rsid w:val="00A9242E"/>
    <w:rsid w:val="00A92B88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31AA"/>
    <w:rsid w:val="00AA426A"/>
    <w:rsid w:val="00AA442B"/>
    <w:rsid w:val="00AA662D"/>
    <w:rsid w:val="00AA6970"/>
    <w:rsid w:val="00AA6A8E"/>
    <w:rsid w:val="00AA6B1F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92B"/>
    <w:rsid w:val="00AD3BAF"/>
    <w:rsid w:val="00AD4E6A"/>
    <w:rsid w:val="00AD55CE"/>
    <w:rsid w:val="00AD5CF5"/>
    <w:rsid w:val="00AD71DE"/>
    <w:rsid w:val="00AD7972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41A9"/>
    <w:rsid w:val="00AF5AF6"/>
    <w:rsid w:val="00AF5E3F"/>
    <w:rsid w:val="00B001AA"/>
    <w:rsid w:val="00B02210"/>
    <w:rsid w:val="00B02BFF"/>
    <w:rsid w:val="00B03B0D"/>
    <w:rsid w:val="00B03B4C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2F74"/>
    <w:rsid w:val="00B33499"/>
    <w:rsid w:val="00B3378E"/>
    <w:rsid w:val="00B343AC"/>
    <w:rsid w:val="00B350C9"/>
    <w:rsid w:val="00B358A3"/>
    <w:rsid w:val="00B36B09"/>
    <w:rsid w:val="00B36B32"/>
    <w:rsid w:val="00B37EE6"/>
    <w:rsid w:val="00B42159"/>
    <w:rsid w:val="00B423F7"/>
    <w:rsid w:val="00B42E95"/>
    <w:rsid w:val="00B437BE"/>
    <w:rsid w:val="00B4451B"/>
    <w:rsid w:val="00B44AE7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33A6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8A9"/>
    <w:rsid w:val="00B86C98"/>
    <w:rsid w:val="00B910A9"/>
    <w:rsid w:val="00B91CBE"/>
    <w:rsid w:val="00B91DF6"/>
    <w:rsid w:val="00B927B9"/>
    <w:rsid w:val="00B92B72"/>
    <w:rsid w:val="00B9425F"/>
    <w:rsid w:val="00B94E94"/>
    <w:rsid w:val="00B95037"/>
    <w:rsid w:val="00B950FF"/>
    <w:rsid w:val="00B95798"/>
    <w:rsid w:val="00B96819"/>
    <w:rsid w:val="00B97369"/>
    <w:rsid w:val="00BA10AA"/>
    <w:rsid w:val="00BA140D"/>
    <w:rsid w:val="00BA17BA"/>
    <w:rsid w:val="00BA1CF6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5D87"/>
    <w:rsid w:val="00BE61BE"/>
    <w:rsid w:val="00BE630B"/>
    <w:rsid w:val="00BE72B7"/>
    <w:rsid w:val="00BF0639"/>
    <w:rsid w:val="00BF1425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2D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3D28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29E1"/>
    <w:rsid w:val="00C636F3"/>
    <w:rsid w:val="00C63BEC"/>
    <w:rsid w:val="00C63E7C"/>
    <w:rsid w:val="00C64FFA"/>
    <w:rsid w:val="00C65BE1"/>
    <w:rsid w:val="00C673D8"/>
    <w:rsid w:val="00C67E1C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42F9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BA7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125"/>
    <w:rsid w:val="00CB7761"/>
    <w:rsid w:val="00CC0B56"/>
    <w:rsid w:val="00CC1EE9"/>
    <w:rsid w:val="00CC6A44"/>
    <w:rsid w:val="00CC73EF"/>
    <w:rsid w:val="00CD09C7"/>
    <w:rsid w:val="00CD0C93"/>
    <w:rsid w:val="00CD34DE"/>
    <w:rsid w:val="00CD3D77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0FDF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3A5B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1F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36665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0E1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276C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35CE"/>
    <w:rsid w:val="00DB42F8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D701D"/>
    <w:rsid w:val="00DE0052"/>
    <w:rsid w:val="00DE2EBC"/>
    <w:rsid w:val="00DE3352"/>
    <w:rsid w:val="00DE3431"/>
    <w:rsid w:val="00DE6EF4"/>
    <w:rsid w:val="00DE6F7A"/>
    <w:rsid w:val="00DE70FE"/>
    <w:rsid w:val="00DF128B"/>
    <w:rsid w:val="00DF19B2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841"/>
    <w:rsid w:val="00E01B79"/>
    <w:rsid w:val="00E02011"/>
    <w:rsid w:val="00E0220A"/>
    <w:rsid w:val="00E02241"/>
    <w:rsid w:val="00E0248D"/>
    <w:rsid w:val="00E03301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DDA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B3A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2F42"/>
    <w:rsid w:val="00E63059"/>
    <w:rsid w:val="00E633AF"/>
    <w:rsid w:val="00E637CF"/>
    <w:rsid w:val="00E64C24"/>
    <w:rsid w:val="00E652DC"/>
    <w:rsid w:val="00E6587A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12CC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A7D4A"/>
    <w:rsid w:val="00EB0072"/>
    <w:rsid w:val="00EB00B3"/>
    <w:rsid w:val="00EB0D07"/>
    <w:rsid w:val="00EB0EFE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A19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639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5D2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087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57F82"/>
    <w:rsid w:val="00F61ACF"/>
    <w:rsid w:val="00F620D8"/>
    <w:rsid w:val="00F6233E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0961"/>
    <w:rsid w:val="00F7174B"/>
    <w:rsid w:val="00F71A05"/>
    <w:rsid w:val="00F72B88"/>
    <w:rsid w:val="00F72C4E"/>
    <w:rsid w:val="00F7352A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87923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0CCD"/>
    <w:rsid w:val="00FA1CE5"/>
    <w:rsid w:val="00FA48D7"/>
    <w:rsid w:val="00FA51A3"/>
    <w:rsid w:val="00FA53B4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44D0"/>
    <w:rsid w:val="00FC4D67"/>
    <w:rsid w:val="00FC5386"/>
    <w:rsid w:val="00FC61A2"/>
    <w:rsid w:val="00FC656B"/>
    <w:rsid w:val="00FC6CFE"/>
    <w:rsid w:val="00FC7233"/>
    <w:rsid w:val="00FC7A68"/>
    <w:rsid w:val="00FD0485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36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4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5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استاد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قرائن فهم حدیث (1)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>
              <a:latin typeface="Noor_Titr" panose="02000700000000000000" pitchFamily="2" charset="-78"/>
              <a:cs typeface="Noor_Titr" panose="02000700000000000000" pitchFamily="2" charset="-78"/>
            </a:rPr>
            <a:t>روش فهم حدیث</a:t>
          </a:r>
          <a:endParaRPr lang="en-US" sz="140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9935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42802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8125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0" y="7950"/>
          <a:ext cx="4103098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latin typeface="Noor_Titr" panose="02000700000000000000" pitchFamily="2" charset="-78"/>
              <a:cs typeface="Noor_Titr" panose="02000700000000000000" pitchFamily="2" charset="-78"/>
            </a:rPr>
            <a:t>روش فهم حدیث</a:t>
          </a:r>
          <a:endParaRPr lang="en-US" sz="140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1373" y="19323"/>
        <a:ext cx="4080352" cy="365543"/>
      </dsp:txXfrm>
    </dsp:sp>
    <dsp:sp modelId="{D01FC0F4-B841-43DD-B26D-2C5A842C3EF9}">
      <dsp:nvSpPr>
        <dsp:cNvPr id="0" name=""/>
        <dsp:cNvSpPr/>
      </dsp:nvSpPr>
      <dsp:spPr>
        <a:xfrm>
          <a:off x="1405" y="490149"/>
          <a:ext cx="169710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قرائن فهم حدیث (1)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12778" y="501522"/>
        <a:ext cx="1674359" cy="365543"/>
      </dsp:txXfrm>
    </dsp:sp>
    <dsp:sp modelId="{1ED4F8EF-DB57-4333-BA71-6CACF3264A09}">
      <dsp:nvSpPr>
        <dsp:cNvPr id="0" name=""/>
        <dsp:cNvSpPr/>
      </dsp:nvSpPr>
      <dsp:spPr>
        <a:xfrm>
          <a:off x="1841993" y="490149"/>
          <a:ext cx="731110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5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1853366" y="501522"/>
        <a:ext cx="708364" cy="365543"/>
      </dsp:txXfrm>
    </dsp:sp>
    <dsp:sp modelId="{1E73261F-51D4-40F2-9B71-8A063F8FB20A}">
      <dsp:nvSpPr>
        <dsp:cNvPr id="0" name=""/>
        <dsp:cNvSpPr/>
      </dsp:nvSpPr>
      <dsp:spPr>
        <a:xfrm>
          <a:off x="2716586" y="490149"/>
          <a:ext cx="1387918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2727959" y="501522"/>
        <a:ext cx="1365172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6468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476</cp:revision>
  <cp:lastPrinted>2023-05-09T16:28:00Z</cp:lastPrinted>
  <dcterms:created xsi:type="dcterms:W3CDTF">2021-11-22T11:06:00Z</dcterms:created>
  <dcterms:modified xsi:type="dcterms:W3CDTF">2024-09-22T16:37:00Z</dcterms:modified>
</cp:coreProperties>
</file>