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 w:themeColor="background1"/>
  <w:body>
    <w:p w14:paraId="6F8F9F8B" w14:textId="10E7D8FF" w:rsidR="00693645" w:rsidRPr="003043C0" w:rsidRDefault="000374B8" w:rsidP="003043C0">
      <w:pPr>
        <w:spacing w:line="240" w:lineRule="auto"/>
        <w:ind w:firstLine="0"/>
        <w:jc w:val="both"/>
        <w:rPr>
          <w:rFonts w:ascii="IRAN Sans" w:hAnsi="IRAN Sans" w:cs="IRAN Sans"/>
          <w:sz w:val="28"/>
          <w:szCs w:val="28"/>
          <w:rtl/>
        </w:rPr>
      </w:pPr>
      <w:r>
        <w:rPr>
          <w:rFonts w:ascii="IRAN Sans" w:hAnsi="IRAN Sans" w:cs="IRAN Sans" w:hint="cs"/>
          <w:sz w:val="28"/>
          <w:szCs w:val="28"/>
          <w:rtl/>
        </w:rPr>
        <w:t xml:space="preserve">     </w:t>
      </w:r>
      <w:r w:rsidR="00750557">
        <w:rPr>
          <w:rFonts w:ascii="IRAN Sans" w:hAnsi="IRAN Sans" w:cs="IRAN Sans"/>
          <w:sz w:val="28"/>
          <w:szCs w:val="28"/>
        </w:rPr>
        <w:t xml:space="preserve">            </w:t>
      </w:r>
      <w:r>
        <w:rPr>
          <w:rFonts w:ascii="IRAN Sans" w:hAnsi="IRAN Sans" w:cs="IRAN Sans" w:hint="cs"/>
          <w:sz w:val="28"/>
          <w:szCs w:val="28"/>
          <w:rtl/>
        </w:rPr>
        <w:t xml:space="preserve">      </w:t>
      </w:r>
      <w:r w:rsidR="009F6542" w:rsidRPr="00C629E1">
        <w:rPr>
          <w:rFonts w:ascii="IRAN Sans" w:hAnsi="IRAN Sans" w:cs="IRAN Sans"/>
          <w:noProof/>
          <w:sz w:val="36"/>
          <w:szCs w:val="36"/>
          <w:rtl/>
          <w:lang w:val="ur-PK"/>
        </w:rPr>
        <w:drawing>
          <wp:inline distT="0" distB="0" distL="0" distR="0" wp14:anchorId="7D2AF8D4" wp14:editId="5B480A07">
            <wp:extent cx="4105910" cy="878693"/>
            <wp:effectExtent l="19050" t="38100" r="8890" b="55245"/>
            <wp:docPr id="8" name="Diagram 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14:paraId="0940318F" w14:textId="77777777" w:rsidR="00C33D28" w:rsidRDefault="00C33D28" w:rsidP="003043C0">
      <w:pPr>
        <w:spacing w:line="240" w:lineRule="auto"/>
        <w:ind w:firstLine="0"/>
        <w:jc w:val="both"/>
        <w:rPr>
          <w:rFonts w:ascii="Noor_Titr" w:hAnsi="Noor_Titr" w:cs="Noor_Titr"/>
          <w:rtl/>
          <w:lang w:bidi="fa-IR"/>
        </w:rPr>
      </w:pPr>
      <w:bookmarkStart w:id="0" w:name="_Hlk154049076"/>
    </w:p>
    <w:p w14:paraId="6DFA914A" w14:textId="40A4B1A7" w:rsidR="00C33D28" w:rsidRDefault="00C33D28" w:rsidP="003043C0">
      <w:pPr>
        <w:spacing w:line="240" w:lineRule="auto"/>
        <w:ind w:firstLine="0"/>
        <w:jc w:val="both"/>
        <w:rPr>
          <w:rFonts w:ascii="Noor_Titr" w:hAnsi="Noor_Titr" w:cs="Noor_Titr"/>
          <w:rtl/>
          <w:lang w:bidi="fa-IR"/>
        </w:rPr>
      </w:pPr>
      <w:r w:rsidRPr="00C33D28">
        <w:rPr>
          <w:rFonts w:ascii="Noor_Titr" w:hAnsi="Noor_Titr" w:cs="Noor_Titr"/>
          <w:rtl/>
          <w:lang w:bidi="fa-IR"/>
        </w:rPr>
        <w:t xml:space="preserve">قرائن </w:t>
      </w:r>
      <w:r w:rsidRPr="00C33D28">
        <w:rPr>
          <w:rFonts w:ascii="Noor_Titr" w:hAnsi="Noor_Titr" w:cs="Noor_Titr" w:hint="cs"/>
          <w:rtl/>
          <w:lang w:bidi="fa-IR"/>
        </w:rPr>
        <w:t>ی</w:t>
      </w:r>
      <w:r w:rsidRPr="00C33D28">
        <w:rPr>
          <w:rFonts w:ascii="Noor_Titr" w:hAnsi="Noor_Titr" w:cs="Noor_Titr" w:hint="eastAsia"/>
          <w:rtl/>
          <w:lang w:bidi="fa-IR"/>
        </w:rPr>
        <w:t>ا</w:t>
      </w:r>
      <w:r w:rsidRPr="00C33D28">
        <w:rPr>
          <w:rFonts w:ascii="Noor_Titr" w:hAnsi="Noor_Titr" w:cs="Noor_Titr"/>
          <w:rtl/>
          <w:lang w:bidi="fa-IR"/>
        </w:rPr>
        <w:t xml:space="preserve"> ابزارها</w:t>
      </w:r>
      <w:r w:rsidRPr="00C33D28">
        <w:rPr>
          <w:rFonts w:ascii="Noor_Titr" w:hAnsi="Noor_Titr" w:cs="Noor_Titr" w:hint="cs"/>
          <w:rtl/>
          <w:lang w:bidi="fa-IR"/>
        </w:rPr>
        <w:t>ی</w:t>
      </w:r>
      <w:r w:rsidRPr="00C33D28">
        <w:rPr>
          <w:rFonts w:ascii="Noor_Titr" w:hAnsi="Noor_Titr" w:cs="Noor_Titr"/>
          <w:rtl/>
          <w:lang w:bidi="fa-IR"/>
        </w:rPr>
        <w:t xml:space="preserve"> فهم حد</w:t>
      </w:r>
      <w:r w:rsidRPr="00C33D28">
        <w:rPr>
          <w:rFonts w:ascii="Noor_Titr" w:hAnsi="Noor_Titr" w:cs="Noor_Titr" w:hint="cs"/>
          <w:rtl/>
          <w:lang w:bidi="fa-IR"/>
        </w:rPr>
        <w:t>ی</w:t>
      </w:r>
      <w:r w:rsidRPr="00C33D28">
        <w:rPr>
          <w:rFonts w:ascii="Noor_Titr" w:hAnsi="Noor_Titr" w:cs="Noor_Titr" w:hint="eastAsia"/>
          <w:rtl/>
          <w:lang w:bidi="fa-IR"/>
        </w:rPr>
        <w:t>ث</w:t>
      </w:r>
    </w:p>
    <w:p w14:paraId="329742EC" w14:textId="77777777" w:rsidR="0010193A" w:rsidRDefault="0010193A" w:rsidP="003043C0">
      <w:pPr>
        <w:spacing w:line="240" w:lineRule="auto"/>
        <w:ind w:firstLine="0"/>
        <w:jc w:val="both"/>
        <w:rPr>
          <w:rFonts w:ascii="IRANSansFaNum" w:hAnsi="IRANSansFaNum" w:cs="IRANSansFaNum"/>
          <w:sz w:val="28"/>
          <w:szCs w:val="28"/>
          <w:rtl/>
          <w:lang w:bidi="fa-IR"/>
        </w:rPr>
      </w:pPr>
    </w:p>
    <w:bookmarkEnd w:id="0"/>
    <w:p w14:paraId="47F88E95" w14:textId="652D8819" w:rsidR="008325A4" w:rsidRPr="008325A4" w:rsidRDefault="008325A4" w:rsidP="008325A4">
      <w:pPr>
        <w:spacing w:line="240" w:lineRule="auto"/>
        <w:ind w:firstLine="0"/>
        <w:jc w:val="both"/>
        <w:rPr>
          <w:rFonts w:ascii="IRANSansFaNum" w:hAnsi="IRANSansFaNum" w:cs="IRANSansFaNum"/>
          <w:sz w:val="28"/>
          <w:szCs w:val="28"/>
          <w:rtl/>
          <w:lang w:bidi="fa-IR"/>
        </w:rPr>
      </w:pPr>
      <w:r w:rsidRPr="008325A4">
        <w:rPr>
          <w:rFonts w:ascii="IRANSansFaNum" w:hAnsi="IRANSansFaNum" w:cs="IRANSansFaNum" w:hint="cs"/>
          <w:sz w:val="28"/>
          <w:szCs w:val="28"/>
          <w:rtl/>
          <w:lang w:bidi="fa-IR"/>
        </w:rPr>
        <w:t>اقسام قرائن:</w:t>
      </w:r>
    </w:p>
    <w:p w14:paraId="7BFEEC61" w14:textId="273BF786" w:rsidR="008325A4" w:rsidRDefault="008325A4" w:rsidP="008325A4">
      <w:pPr>
        <w:pStyle w:val="ListParagraph"/>
        <w:numPr>
          <w:ilvl w:val="0"/>
          <w:numId w:val="38"/>
        </w:numPr>
        <w:spacing w:line="240" w:lineRule="auto"/>
        <w:jc w:val="both"/>
        <w:rPr>
          <w:rFonts w:ascii="Noor_Badr" w:hAnsi="Noor_Badr" w:cs="Noor_Badr"/>
          <w:lang w:bidi="fa-IR"/>
        </w:rPr>
      </w:pPr>
      <w:r>
        <w:rPr>
          <w:rFonts w:ascii="Noor_Badr" w:hAnsi="Noor_Badr" w:cs="Noor_Badr" w:hint="cs"/>
          <w:rtl/>
          <w:lang w:bidi="fa-IR"/>
        </w:rPr>
        <w:t xml:space="preserve">قرائن </w:t>
      </w:r>
      <w:r w:rsidR="00C913A4">
        <w:rPr>
          <w:rFonts w:ascii="Noor_Badr" w:hAnsi="Noor_Badr" w:cs="Noor_Badr"/>
          <w:rtl/>
          <w:lang w:bidi="fa-IR"/>
        </w:rPr>
        <w:t>درون‌متن</w:t>
      </w:r>
      <w:r w:rsidR="00C913A4">
        <w:rPr>
          <w:rFonts w:ascii="Noor_Badr" w:hAnsi="Noor_Badr" w:cs="Noor_Badr" w:hint="cs"/>
          <w:rtl/>
          <w:lang w:bidi="fa-IR"/>
        </w:rPr>
        <w:t>ی</w:t>
      </w:r>
      <w:r>
        <w:rPr>
          <w:rFonts w:ascii="Noor_Badr" w:hAnsi="Noor_Badr" w:cs="Noor_Badr" w:hint="cs"/>
          <w:rtl/>
          <w:lang w:bidi="fa-IR"/>
        </w:rPr>
        <w:t xml:space="preserve"> (داخلی):</w:t>
      </w:r>
    </w:p>
    <w:p w14:paraId="60CF938F" w14:textId="74F7D745" w:rsidR="004C4CD7" w:rsidRDefault="008325A4" w:rsidP="004C4CD7">
      <w:pPr>
        <w:pStyle w:val="ListParagraph"/>
        <w:spacing w:line="240" w:lineRule="auto"/>
        <w:ind w:left="1080" w:firstLine="0"/>
        <w:jc w:val="both"/>
        <w:rPr>
          <w:rFonts w:ascii="Noor_Badr" w:hAnsi="Noor_Badr" w:cs="Noor_Badr"/>
          <w:rtl/>
          <w:lang w:bidi="fa-IR"/>
        </w:rPr>
      </w:pPr>
      <w:r>
        <w:rPr>
          <w:rFonts w:ascii="Noor_Badr" w:hAnsi="Noor_Badr" w:cs="Noor_Badr" w:hint="cs"/>
          <w:rtl/>
          <w:lang w:bidi="fa-IR"/>
        </w:rPr>
        <w:t>الف- متصل</w:t>
      </w:r>
      <w:r w:rsidR="007E70DB">
        <w:rPr>
          <w:rFonts w:ascii="Noor_Badr" w:hAnsi="Noor_Badr" w:cs="Noor_Badr" w:hint="cs"/>
          <w:rtl/>
          <w:lang w:bidi="fa-IR"/>
        </w:rPr>
        <w:t>: قرینه لفظی و سیاق.</w:t>
      </w:r>
    </w:p>
    <w:p w14:paraId="703C4962" w14:textId="719D9390" w:rsidR="008325A4" w:rsidRDefault="008325A4" w:rsidP="008325A4">
      <w:pPr>
        <w:pStyle w:val="ListParagraph"/>
        <w:spacing w:line="240" w:lineRule="auto"/>
        <w:ind w:left="1080" w:firstLine="0"/>
        <w:jc w:val="both"/>
        <w:rPr>
          <w:rFonts w:ascii="Noor_Badr" w:hAnsi="Noor_Badr" w:cs="Noor_Badr"/>
          <w:rtl/>
          <w:lang w:bidi="fa-IR"/>
        </w:rPr>
      </w:pPr>
      <w:r>
        <w:rPr>
          <w:rFonts w:ascii="Noor_Badr" w:hAnsi="Noor_Badr" w:cs="Noor_Badr" w:hint="cs"/>
          <w:rtl/>
          <w:lang w:bidi="fa-IR"/>
        </w:rPr>
        <w:t>ب- منفصل</w:t>
      </w:r>
      <w:r w:rsidR="00A4693E">
        <w:rPr>
          <w:rFonts w:ascii="Noor_Badr" w:hAnsi="Noor_Badr" w:cs="Noor_Badr" w:hint="cs"/>
          <w:rtl/>
          <w:lang w:bidi="fa-IR"/>
        </w:rPr>
        <w:t xml:space="preserve"> </w:t>
      </w:r>
      <w:r w:rsidR="00C913A4">
        <w:rPr>
          <w:rFonts w:ascii="Noor_Badr" w:hAnsi="Noor_Badr" w:cs="Noor_Badr"/>
          <w:rtl/>
          <w:lang w:bidi="fa-IR"/>
        </w:rPr>
        <w:t>(</w:t>
      </w:r>
      <w:r w:rsidR="00A4693E">
        <w:rPr>
          <w:rFonts w:ascii="Noor_Badr" w:hAnsi="Noor_Badr" w:cs="Noor_Badr" w:hint="cs"/>
          <w:rtl/>
          <w:lang w:bidi="fa-IR"/>
        </w:rPr>
        <w:t>نظارت)</w:t>
      </w:r>
      <w:r w:rsidR="007E70DB">
        <w:rPr>
          <w:rFonts w:ascii="Noor_Badr" w:hAnsi="Noor_Badr" w:cs="Noor_Badr" w:hint="cs"/>
          <w:rtl/>
          <w:lang w:bidi="fa-IR"/>
        </w:rPr>
        <w:t>.</w:t>
      </w:r>
    </w:p>
    <w:p w14:paraId="0261BAD8" w14:textId="3599552E" w:rsidR="00B733A6" w:rsidRDefault="008325A4" w:rsidP="007E70DB">
      <w:pPr>
        <w:pStyle w:val="ListParagraph"/>
        <w:numPr>
          <w:ilvl w:val="0"/>
          <w:numId w:val="38"/>
        </w:numPr>
        <w:spacing w:line="240" w:lineRule="auto"/>
        <w:jc w:val="both"/>
        <w:rPr>
          <w:rFonts w:ascii="Noor_Badr" w:hAnsi="Noor_Badr" w:cs="Noor_Badr"/>
          <w:lang w:bidi="fa-IR"/>
        </w:rPr>
      </w:pPr>
      <w:r>
        <w:rPr>
          <w:rFonts w:ascii="Noor_Badr" w:hAnsi="Noor_Badr" w:cs="Noor_Badr" w:hint="cs"/>
          <w:rtl/>
          <w:lang w:bidi="fa-IR"/>
        </w:rPr>
        <w:t xml:space="preserve">قرائن </w:t>
      </w:r>
      <w:r w:rsidR="00C913A4">
        <w:rPr>
          <w:rFonts w:ascii="Noor_Badr" w:hAnsi="Noor_Badr" w:cs="Noor_Badr"/>
          <w:rtl/>
          <w:lang w:bidi="fa-IR"/>
        </w:rPr>
        <w:t>برون‌متن</w:t>
      </w:r>
      <w:r w:rsidR="00C913A4">
        <w:rPr>
          <w:rFonts w:ascii="Noor_Badr" w:hAnsi="Noor_Badr" w:cs="Noor_Badr" w:hint="cs"/>
          <w:rtl/>
          <w:lang w:bidi="fa-IR"/>
        </w:rPr>
        <w:t>ی</w:t>
      </w:r>
      <w:r>
        <w:rPr>
          <w:rFonts w:ascii="Noor_Badr" w:hAnsi="Noor_Badr" w:cs="Noor_Badr" w:hint="cs"/>
          <w:rtl/>
          <w:lang w:bidi="fa-IR"/>
        </w:rPr>
        <w:t xml:space="preserve"> (خارجی):</w:t>
      </w:r>
      <w:r w:rsidR="007E70DB">
        <w:rPr>
          <w:rFonts w:ascii="Noor_Badr" w:hAnsi="Noor_Badr" w:cs="Noor_Badr" w:hint="cs"/>
          <w:rtl/>
          <w:lang w:bidi="fa-IR"/>
        </w:rPr>
        <w:t xml:space="preserve"> قرینه عقلیه، عملیه، نظارت و زمینه</w:t>
      </w:r>
      <w:r w:rsidR="007E70DB">
        <w:rPr>
          <w:rFonts w:ascii="Noor_Badr" w:hAnsi="Noor_Badr" w:cs="Noor_Badr"/>
          <w:rtl/>
          <w:lang w:bidi="fa-IR"/>
        </w:rPr>
        <w:softHyphen/>
      </w:r>
      <w:r w:rsidR="007E70DB">
        <w:rPr>
          <w:rFonts w:ascii="Noor_Badr" w:hAnsi="Noor_Badr" w:cs="Noor_Badr" w:hint="cs"/>
          <w:rtl/>
          <w:lang w:bidi="fa-IR"/>
        </w:rPr>
        <w:t>ای.</w:t>
      </w:r>
    </w:p>
    <w:p w14:paraId="4938D601" w14:textId="77777777" w:rsidR="007E70DB" w:rsidRDefault="007E70DB" w:rsidP="007E70DB">
      <w:pPr>
        <w:pStyle w:val="ListParagraph"/>
        <w:spacing w:line="240" w:lineRule="auto"/>
        <w:ind w:left="1080" w:firstLine="0"/>
        <w:jc w:val="both"/>
        <w:rPr>
          <w:rFonts w:ascii="Noor_Badr" w:hAnsi="Noor_Badr" w:cs="Noor_Badr"/>
          <w:rtl/>
          <w:lang w:bidi="fa-IR"/>
        </w:rPr>
      </w:pPr>
    </w:p>
    <w:p w14:paraId="316D1F39" w14:textId="504E3EB5" w:rsidR="007E70DB" w:rsidRPr="007E70DB" w:rsidRDefault="007E70DB" w:rsidP="007E70DB">
      <w:pPr>
        <w:spacing w:line="240" w:lineRule="auto"/>
        <w:ind w:firstLine="0"/>
        <w:jc w:val="both"/>
        <w:rPr>
          <w:rFonts w:ascii="IRANSansFaNum" w:hAnsi="IRANSansFaNum" w:cs="IRANSansFaNum"/>
          <w:sz w:val="28"/>
          <w:szCs w:val="28"/>
          <w:rtl/>
          <w:lang w:bidi="fa-IR"/>
        </w:rPr>
      </w:pPr>
      <w:r w:rsidRPr="007E70DB">
        <w:rPr>
          <w:rFonts w:ascii="IRANSansFaNum" w:hAnsi="IRANSansFaNum" w:cs="IRANSansFaNum" w:hint="cs"/>
          <w:sz w:val="28"/>
          <w:szCs w:val="28"/>
          <w:rtl/>
          <w:lang w:bidi="fa-IR"/>
        </w:rPr>
        <w:t xml:space="preserve">توضیح </w:t>
      </w:r>
      <w:r>
        <w:rPr>
          <w:rFonts w:ascii="IRANSansFaNum" w:hAnsi="IRANSansFaNum" w:cs="IRANSansFaNum" w:hint="cs"/>
          <w:sz w:val="28"/>
          <w:szCs w:val="28"/>
          <w:rtl/>
          <w:lang w:bidi="fa-IR"/>
        </w:rPr>
        <w:t>«</w:t>
      </w:r>
      <w:r w:rsidRPr="007E70DB">
        <w:rPr>
          <w:rFonts w:ascii="IRANSansFaNum" w:hAnsi="IRANSansFaNum" w:cs="IRANSansFaNum" w:hint="cs"/>
          <w:sz w:val="28"/>
          <w:szCs w:val="28"/>
          <w:rtl/>
          <w:lang w:bidi="fa-IR"/>
        </w:rPr>
        <w:t>قرینه زمینه</w:t>
      </w:r>
      <w:r w:rsidRPr="007E70DB">
        <w:rPr>
          <w:rFonts w:ascii="IRANSansFaNum" w:hAnsi="IRANSansFaNum" w:cs="IRANSansFaNum"/>
          <w:sz w:val="28"/>
          <w:szCs w:val="28"/>
          <w:rtl/>
          <w:lang w:bidi="fa-IR"/>
        </w:rPr>
        <w:softHyphen/>
      </w:r>
      <w:r w:rsidRPr="007E70DB">
        <w:rPr>
          <w:rFonts w:ascii="IRANSansFaNum" w:hAnsi="IRANSansFaNum" w:cs="IRANSansFaNum" w:hint="cs"/>
          <w:sz w:val="28"/>
          <w:szCs w:val="28"/>
          <w:rtl/>
          <w:lang w:bidi="fa-IR"/>
        </w:rPr>
        <w:t>ای</w:t>
      </w:r>
      <w:r>
        <w:rPr>
          <w:rFonts w:ascii="IRANSansFaNum" w:hAnsi="IRANSansFaNum" w:cs="IRANSansFaNum" w:hint="cs"/>
          <w:sz w:val="28"/>
          <w:szCs w:val="28"/>
          <w:rtl/>
          <w:lang w:bidi="fa-IR"/>
        </w:rPr>
        <w:t>»</w:t>
      </w:r>
      <w:r w:rsidRPr="007E70DB">
        <w:rPr>
          <w:rFonts w:ascii="IRANSansFaNum" w:hAnsi="IRANSansFaNum" w:cs="IRANSansFaNum" w:hint="cs"/>
          <w:sz w:val="28"/>
          <w:szCs w:val="28"/>
          <w:rtl/>
          <w:lang w:bidi="fa-IR"/>
        </w:rPr>
        <w:t xml:space="preserve">: </w:t>
      </w:r>
    </w:p>
    <w:p w14:paraId="77E1FFC9" w14:textId="11F7482C" w:rsidR="007E70DB" w:rsidRDefault="00346FD4" w:rsidP="007E70DB">
      <w:pPr>
        <w:spacing w:line="240" w:lineRule="auto"/>
        <w:ind w:firstLine="0"/>
        <w:jc w:val="both"/>
        <w:rPr>
          <w:rFonts w:ascii="Noor_Badr" w:hAnsi="Noor_Badr" w:cs="Noor_Badr"/>
          <w:rtl/>
          <w:lang w:bidi="fa-IR"/>
        </w:rPr>
      </w:pPr>
      <w:r>
        <w:rPr>
          <w:rFonts w:ascii="Noor_Badr" w:hAnsi="Noor_Badr" w:cs="Noor_Badr" w:hint="cs"/>
          <w:rtl/>
          <w:lang w:bidi="fa-IR"/>
        </w:rPr>
        <w:t>فضای بیرونی کلام:</w:t>
      </w:r>
    </w:p>
    <w:p w14:paraId="31DFE40C" w14:textId="02660210" w:rsidR="00346FD4" w:rsidRDefault="00346FD4" w:rsidP="00346FD4">
      <w:pPr>
        <w:pStyle w:val="ListParagraph"/>
        <w:numPr>
          <w:ilvl w:val="0"/>
          <w:numId w:val="40"/>
        </w:numPr>
        <w:spacing w:line="240" w:lineRule="auto"/>
        <w:jc w:val="both"/>
        <w:rPr>
          <w:rFonts w:ascii="Noor_Badr" w:hAnsi="Noor_Badr" w:cs="Noor_Badr"/>
          <w:lang w:bidi="fa-IR"/>
        </w:rPr>
      </w:pPr>
      <w:r>
        <w:rPr>
          <w:rFonts w:ascii="Noor_Badr" w:hAnsi="Noor_Badr" w:cs="Noor_Badr" w:hint="cs"/>
          <w:rtl/>
          <w:lang w:bidi="fa-IR"/>
        </w:rPr>
        <w:t>فضای مربوط به خود متکلم (بافت شخصیتی).</w:t>
      </w:r>
    </w:p>
    <w:p w14:paraId="2FDA3F3F" w14:textId="5F4F4049" w:rsidR="00346FD4" w:rsidRDefault="00346FD4" w:rsidP="00346FD4">
      <w:pPr>
        <w:pStyle w:val="ListParagraph"/>
        <w:numPr>
          <w:ilvl w:val="0"/>
          <w:numId w:val="40"/>
        </w:numPr>
        <w:spacing w:line="240" w:lineRule="auto"/>
        <w:jc w:val="both"/>
        <w:rPr>
          <w:rFonts w:ascii="Noor_Badr" w:hAnsi="Noor_Badr" w:cs="Noor_Badr"/>
          <w:lang w:bidi="fa-IR"/>
        </w:rPr>
      </w:pPr>
      <w:r>
        <w:rPr>
          <w:rFonts w:ascii="Noor_Badr" w:hAnsi="Noor_Badr" w:cs="Noor_Badr" w:hint="cs"/>
          <w:rtl/>
          <w:lang w:bidi="fa-IR"/>
        </w:rPr>
        <w:t>فضای مربوط به مخاطب.</w:t>
      </w:r>
    </w:p>
    <w:p w14:paraId="160B50DE" w14:textId="482D4392" w:rsidR="00346FD4" w:rsidRDefault="00346FD4" w:rsidP="00346FD4">
      <w:pPr>
        <w:pStyle w:val="ListParagraph"/>
        <w:numPr>
          <w:ilvl w:val="0"/>
          <w:numId w:val="40"/>
        </w:numPr>
        <w:spacing w:line="240" w:lineRule="auto"/>
        <w:jc w:val="both"/>
        <w:rPr>
          <w:rFonts w:ascii="Noor_Badr" w:hAnsi="Noor_Badr" w:cs="Noor_Badr"/>
          <w:lang w:bidi="fa-IR"/>
        </w:rPr>
      </w:pPr>
      <w:r>
        <w:rPr>
          <w:rFonts w:ascii="Noor_Badr" w:hAnsi="Noor_Badr" w:cs="Noor_Badr" w:hint="cs"/>
          <w:rtl/>
          <w:lang w:bidi="fa-IR"/>
        </w:rPr>
        <w:t>فضایی که کلام در آن القاء شده (قرینه حالیه).</w:t>
      </w:r>
    </w:p>
    <w:p w14:paraId="2F71AD0B" w14:textId="01EEFFCF" w:rsidR="00346FD4" w:rsidRDefault="00346FD4" w:rsidP="00346FD4">
      <w:pPr>
        <w:pStyle w:val="ListParagraph"/>
        <w:numPr>
          <w:ilvl w:val="0"/>
          <w:numId w:val="40"/>
        </w:numPr>
        <w:spacing w:line="240" w:lineRule="auto"/>
        <w:jc w:val="both"/>
        <w:rPr>
          <w:rFonts w:ascii="Noor_Badr" w:hAnsi="Noor_Badr" w:cs="Noor_Badr"/>
          <w:lang w:bidi="fa-IR"/>
        </w:rPr>
      </w:pPr>
      <w:r>
        <w:rPr>
          <w:rFonts w:ascii="Noor_Badr" w:hAnsi="Noor_Badr" w:cs="Noor_Badr" w:hint="cs"/>
          <w:rtl/>
          <w:lang w:bidi="fa-IR"/>
        </w:rPr>
        <w:t>فضای تاریخی و جغرافیایی (بافت موقعیتی).</w:t>
      </w:r>
    </w:p>
    <w:p w14:paraId="31193850" w14:textId="37C38774" w:rsidR="00346FD4" w:rsidRDefault="00346FD4" w:rsidP="00346FD4">
      <w:pPr>
        <w:pStyle w:val="ListParagraph"/>
        <w:numPr>
          <w:ilvl w:val="0"/>
          <w:numId w:val="40"/>
        </w:numPr>
        <w:spacing w:line="240" w:lineRule="auto"/>
        <w:jc w:val="both"/>
        <w:rPr>
          <w:rFonts w:ascii="Noor_Badr" w:hAnsi="Noor_Badr" w:cs="Noor_Badr"/>
          <w:lang w:bidi="fa-IR"/>
        </w:rPr>
      </w:pPr>
      <w:r>
        <w:rPr>
          <w:rFonts w:ascii="Noor_Badr" w:hAnsi="Noor_Badr" w:cs="Noor_Badr" w:hint="cs"/>
          <w:rtl/>
          <w:lang w:bidi="fa-IR"/>
        </w:rPr>
        <w:t>فضای مربوط به باورها و عقاید (بافت عام).</w:t>
      </w:r>
    </w:p>
    <w:p w14:paraId="0A4CAD5D" w14:textId="7835AB95" w:rsidR="00F51F5E" w:rsidRDefault="00F51F5E" w:rsidP="00F51F5E">
      <w:pPr>
        <w:pStyle w:val="ListParagraph"/>
        <w:numPr>
          <w:ilvl w:val="0"/>
          <w:numId w:val="41"/>
        </w:numPr>
        <w:spacing w:line="240" w:lineRule="auto"/>
        <w:jc w:val="both"/>
        <w:rPr>
          <w:rFonts w:ascii="Noor_Badr" w:hAnsi="Noor_Badr" w:cs="Noor_Badr"/>
          <w:lang w:bidi="fa-IR"/>
        </w:rPr>
      </w:pPr>
      <w:r>
        <w:rPr>
          <w:rFonts w:ascii="Noor_Badr" w:hAnsi="Noor_Badr" w:cs="Noor_Badr" w:hint="cs"/>
          <w:rtl/>
          <w:lang w:bidi="fa-IR"/>
        </w:rPr>
        <w:t xml:space="preserve">نکته مهم: انسان باید ابتدا بافت عام دین را پیدا کرده و بر آن اساس، آیات و روایات را معنی کند و </w:t>
      </w:r>
      <w:r w:rsidR="001D6778">
        <w:rPr>
          <w:rFonts w:ascii="Noor_Badr" w:hAnsi="Noor_Badr" w:cs="Noor_Badr" w:hint="cs"/>
          <w:rtl/>
          <w:lang w:bidi="fa-IR"/>
        </w:rPr>
        <w:t>بافت</w:t>
      </w:r>
      <w:r>
        <w:rPr>
          <w:rFonts w:ascii="Noor_Badr" w:hAnsi="Noor_Badr" w:cs="Noor_Badr" w:hint="cs"/>
          <w:rtl/>
          <w:lang w:bidi="fa-IR"/>
        </w:rPr>
        <w:t xml:space="preserve"> عام در معارف، </w:t>
      </w:r>
      <w:r w:rsidR="001D6778">
        <w:rPr>
          <w:rFonts w:ascii="Noor_Badr" w:hAnsi="Noor_Badr" w:cs="Noor_Badr" w:hint="cs"/>
          <w:rtl/>
          <w:lang w:bidi="fa-IR"/>
        </w:rPr>
        <w:t>«</w:t>
      </w:r>
      <w:r>
        <w:rPr>
          <w:rFonts w:ascii="Noor_Badr" w:hAnsi="Noor_Badr" w:cs="Noor_Badr" w:hint="cs"/>
          <w:rtl/>
          <w:lang w:bidi="fa-IR"/>
        </w:rPr>
        <w:t>توحید</w:t>
      </w:r>
      <w:r w:rsidR="001D6778">
        <w:rPr>
          <w:rFonts w:ascii="Noor_Badr" w:hAnsi="Noor_Badr" w:cs="Noor_Badr" w:hint="cs"/>
          <w:rtl/>
          <w:lang w:bidi="fa-IR"/>
        </w:rPr>
        <w:t>»</w:t>
      </w:r>
      <w:r>
        <w:rPr>
          <w:rFonts w:ascii="Noor_Badr" w:hAnsi="Noor_Badr" w:cs="Noor_Badr" w:hint="cs"/>
          <w:rtl/>
          <w:lang w:bidi="fa-IR"/>
        </w:rPr>
        <w:t xml:space="preserve"> و در احکام، </w:t>
      </w:r>
      <w:r w:rsidR="001D6778">
        <w:rPr>
          <w:rFonts w:ascii="Noor_Badr" w:hAnsi="Noor_Badr" w:cs="Noor_Badr" w:hint="cs"/>
          <w:rtl/>
          <w:lang w:bidi="fa-IR"/>
        </w:rPr>
        <w:t>«</w:t>
      </w:r>
      <w:r>
        <w:rPr>
          <w:rFonts w:ascii="Noor_Badr" w:hAnsi="Noor_Badr" w:cs="Noor_Badr" w:hint="cs"/>
          <w:rtl/>
          <w:lang w:bidi="fa-IR"/>
        </w:rPr>
        <w:t>تربیت</w:t>
      </w:r>
      <w:r w:rsidR="001D6778">
        <w:rPr>
          <w:rFonts w:ascii="Noor_Badr" w:hAnsi="Noor_Badr" w:cs="Noor_Badr" w:hint="cs"/>
          <w:rtl/>
          <w:lang w:bidi="fa-IR"/>
        </w:rPr>
        <w:t>»</w:t>
      </w:r>
      <w:r>
        <w:rPr>
          <w:rFonts w:ascii="Noor_Badr" w:hAnsi="Noor_Badr" w:cs="Noor_Badr" w:hint="cs"/>
          <w:rtl/>
          <w:lang w:bidi="fa-IR"/>
        </w:rPr>
        <w:t xml:space="preserve"> است.</w:t>
      </w:r>
    </w:p>
    <w:p w14:paraId="7FDCE4CA" w14:textId="77777777" w:rsidR="00011377" w:rsidRDefault="00011377" w:rsidP="00011377">
      <w:pPr>
        <w:spacing w:line="240" w:lineRule="auto"/>
        <w:ind w:firstLine="0"/>
        <w:jc w:val="both"/>
        <w:rPr>
          <w:rFonts w:ascii="Noor_Badr" w:hAnsi="Noor_Badr" w:cs="Noor_Badr"/>
          <w:rtl/>
          <w:lang w:bidi="fa-IR"/>
        </w:rPr>
      </w:pPr>
    </w:p>
    <w:p w14:paraId="4C700E20" w14:textId="6F286441" w:rsidR="001D6778" w:rsidRDefault="00C913A4" w:rsidP="002D36EF">
      <w:pPr>
        <w:spacing w:line="240" w:lineRule="auto"/>
        <w:ind w:left="360" w:firstLine="0"/>
        <w:jc w:val="both"/>
        <w:rPr>
          <w:rFonts w:ascii="Noor_Badr" w:hAnsi="Noor_Badr" w:cs="Noor_Badr"/>
          <w:rtl/>
          <w:lang w:bidi="fa-IR"/>
        </w:rPr>
      </w:pPr>
      <w:r>
        <w:rPr>
          <w:rFonts w:ascii="Noor_Badr" w:hAnsi="Noor_Badr" w:cs="Noor_Badr"/>
          <w:rtl/>
          <w:lang w:bidi="fa-IR"/>
        </w:rPr>
        <w:lastRenderedPageBreak/>
        <w:t>سؤال</w:t>
      </w:r>
      <w:r w:rsidR="00011377">
        <w:rPr>
          <w:rFonts w:ascii="Noor_Badr" w:hAnsi="Noor_Badr" w:cs="Noor_Badr" w:hint="cs"/>
          <w:rtl/>
          <w:lang w:bidi="fa-IR"/>
        </w:rPr>
        <w:t xml:space="preserve">: چرا مواعظ </w:t>
      </w:r>
      <w:r>
        <w:rPr>
          <w:rFonts w:ascii="Noor_Badr" w:hAnsi="Noor_Badr" w:cs="Noor_Badr"/>
          <w:rtl/>
          <w:lang w:bidi="fa-IR"/>
        </w:rPr>
        <w:t>ام</w:t>
      </w:r>
      <w:r>
        <w:rPr>
          <w:rFonts w:ascii="Noor_Badr" w:hAnsi="Noor_Badr" w:cs="Noor_Badr" w:hint="cs"/>
          <w:rtl/>
          <w:lang w:bidi="fa-IR"/>
        </w:rPr>
        <w:t>ی</w:t>
      </w:r>
      <w:r>
        <w:rPr>
          <w:rFonts w:ascii="Noor_Badr" w:hAnsi="Noor_Badr" w:cs="Noor_Badr" w:hint="eastAsia"/>
          <w:rtl/>
          <w:lang w:bidi="fa-IR"/>
        </w:rPr>
        <w:t>رالمؤمن</w:t>
      </w:r>
      <w:r>
        <w:rPr>
          <w:rFonts w:ascii="Noor_Badr" w:hAnsi="Noor_Badr" w:cs="Noor_Badr" w:hint="cs"/>
          <w:rtl/>
          <w:lang w:bidi="fa-IR"/>
        </w:rPr>
        <w:t>ی</w:t>
      </w:r>
      <w:r>
        <w:rPr>
          <w:rFonts w:ascii="Noor_Badr" w:hAnsi="Noor_Badr" w:cs="Noor_Badr" w:hint="eastAsia"/>
          <w:rtl/>
          <w:lang w:bidi="fa-IR"/>
        </w:rPr>
        <w:t>ن</w:t>
      </w:r>
      <w:r w:rsidR="00011377">
        <w:rPr>
          <w:rFonts w:ascii="Noor_Badr" w:hAnsi="Noor_Badr" w:cs="Noor_Badr" w:hint="cs"/>
          <w:rtl/>
          <w:lang w:bidi="fa-IR"/>
        </w:rPr>
        <w:t xml:space="preserve"> </w:t>
      </w:r>
      <w:r w:rsidR="00011377">
        <w:rPr>
          <w:rFonts w:ascii="Noor_Badr" w:hAnsi="Noor_Badr" w:cs="Noor_Badr"/>
          <w:lang w:bidi="fa-IR"/>
        </w:rPr>
        <w:sym w:font="Dorood" w:char="F040"/>
      </w:r>
      <w:r w:rsidR="00011377">
        <w:rPr>
          <w:rFonts w:ascii="Noor_Badr" w:hAnsi="Noor_Badr" w:cs="Noor_Badr" w:hint="cs"/>
          <w:rtl/>
          <w:lang w:bidi="fa-IR"/>
        </w:rPr>
        <w:t xml:space="preserve"> </w:t>
      </w:r>
      <w:r>
        <w:rPr>
          <w:rFonts w:ascii="Noor_Badr" w:hAnsi="Noor_Badr" w:cs="Noor_Badr" w:hint="cs"/>
          <w:rtl/>
          <w:lang w:bidi="fa-IR"/>
        </w:rPr>
        <w:t xml:space="preserve"> </w:t>
      </w:r>
      <w:r w:rsidR="00011377">
        <w:rPr>
          <w:rFonts w:ascii="Noor_Badr" w:hAnsi="Noor_Badr" w:cs="Noor_Badr" w:hint="cs"/>
          <w:rtl/>
          <w:lang w:bidi="fa-IR"/>
        </w:rPr>
        <w:t xml:space="preserve">بیشتر تخویفی </w:t>
      </w:r>
      <w:r>
        <w:rPr>
          <w:rFonts w:ascii="Noor_Badr" w:hAnsi="Noor_Badr" w:cs="Noor_Badr"/>
          <w:rtl/>
          <w:lang w:bidi="fa-IR"/>
        </w:rPr>
        <w:t>است؛ ول</w:t>
      </w:r>
      <w:r>
        <w:rPr>
          <w:rFonts w:ascii="Noor_Badr" w:hAnsi="Noor_Badr" w:cs="Noor_Badr" w:hint="cs"/>
          <w:rtl/>
          <w:lang w:bidi="fa-IR"/>
        </w:rPr>
        <w:t>ی</w:t>
      </w:r>
      <w:r>
        <w:rPr>
          <w:rFonts w:ascii="Noor_Badr" w:hAnsi="Noor_Badr" w:cs="Noor_Badr"/>
          <w:rtl/>
          <w:lang w:bidi="fa-IR"/>
        </w:rPr>
        <w:t xml:space="preserve"> مواعظ </w:t>
      </w:r>
      <w:r w:rsidR="00011377">
        <w:rPr>
          <w:rFonts w:ascii="Noor_Badr" w:hAnsi="Noor_Badr" w:cs="Noor_Badr" w:hint="cs"/>
          <w:rtl/>
          <w:lang w:bidi="fa-IR"/>
        </w:rPr>
        <w:t xml:space="preserve">سایر ائمه </w:t>
      </w:r>
      <w:r w:rsidR="00011377">
        <w:rPr>
          <w:rFonts w:ascii="Noor_Badr" w:hAnsi="Noor_Badr" w:cs="Noor_Badr"/>
          <w:lang w:bidi="fa-IR"/>
        </w:rPr>
        <w:sym w:font="Dorood" w:char="F041"/>
      </w:r>
      <w:r w:rsidR="00011377">
        <w:rPr>
          <w:rFonts w:ascii="Noor_Badr" w:hAnsi="Noor_Badr" w:cs="Noor_Badr" w:hint="cs"/>
          <w:rtl/>
          <w:lang w:bidi="fa-IR"/>
        </w:rPr>
        <w:t xml:space="preserve"> </w:t>
      </w:r>
      <w:r>
        <w:rPr>
          <w:rFonts w:ascii="Noor_Badr" w:hAnsi="Noor_Badr" w:cs="Noor_Badr"/>
          <w:rtl/>
          <w:lang w:bidi="fa-IR"/>
        </w:rPr>
        <w:t>ا</w:t>
      </w:r>
      <w:r>
        <w:rPr>
          <w:rFonts w:ascii="Noor_Badr" w:hAnsi="Noor_Badr" w:cs="Noor_Badr" w:hint="cs"/>
          <w:rtl/>
          <w:lang w:bidi="fa-IR"/>
        </w:rPr>
        <w:t>ی</w:t>
      </w:r>
      <w:r>
        <w:rPr>
          <w:rFonts w:ascii="Noor_Badr" w:hAnsi="Noor_Badr" w:cs="Noor_Badr" w:hint="eastAsia"/>
          <w:rtl/>
          <w:lang w:bidi="fa-IR"/>
        </w:rPr>
        <w:t>ن‌گونه</w:t>
      </w:r>
      <w:r w:rsidR="00011377">
        <w:rPr>
          <w:rFonts w:ascii="Noor_Badr" w:hAnsi="Noor_Badr" w:cs="Noor_Badr" w:hint="cs"/>
          <w:rtl/>
          <w:lang w:bidi="fa-IR"/>
        </w:rPr>
        <w:t xml:space="preserve"> نیست؛ بلکه بیشتر امید دهنده است؟</w:t>
      </w:r>
    </w:p>
    <w:p w14:paraId="7A412838" w14:textId="2EEF623E" w:rsidR="00011377" w:rsidRDefault="00011377" w:rsidP="002D36EF">
      <w:pPr>
        <w:spacing w:line="240" w:lineRule="auto"/>
        <w:ind w:left="360" w:firstLine="0"/>
        <w:jc w:val="both"/>
        <w:rPr>
          <w:rFonts w:ascii="Noor_Badr" w:hAnsi="Noor_Badr" w:cs="Noor_Badr"/>
          <w:rtl/>
          <w:lang w:bidi="fa-IR"/>
        </w:rPr>
      </w:pPr>
      <w:r>
        <w:rPr>
          <w:rFonts w:ascii="Noor_Badr" w:hAnsi="Noor_Badr" w:cs="Noor_Badr" w:hint="cs"/>
          <w:rtl/>
          <w:lang w:bidi="fa-IR"/>
        </w:rPr>
        <w:t xml:space="preserve">جواب: زیرا مخاطب حضرت، </w:t>
      </w:r>
      <w:r w:rsidR="00C913A4">
        <w:rPr>
          <w:rFonts w:ascii="Noor_Badr" w:hAnsi="Noor_Badr" w:cs="Noor_Badr"/>
          <w:rtl/>
          <w:lang w:bidi="fa-IR"/>
        </w:rPr>
        <w:t>غ</w:t>
      </w:r>
      <w:r w:rsidR="00C913A4">
        <w:rPr>
          <w:rFonts w:ascii="Noor_Badr" w:hAnsi="Noor_Badr" w:cs="Noor_Badr" w:hint="cs"/>
          <w:rtl/>
          <w:lang w:bidi="fa-IR"/>
        </w:rPr>
        <w:t>ی</w:t>
      </w:r>
      <w:r w:rsidR="00C913A4">
        <w:rPr>
          <w:rFonts w:ascii="Noor_Badr" w:hAnsi="Noor_Badr" w:cs="Noor_Badr" w:hint="eastAsia"/>
          <w:rtl/>
          <w:lang w:bidi="fa-IR"/>
        </w:rPr>
        <w:t>رش</w:t>
      </w:r>
      <w:r w:rsidR="00C913A4">
        <w:rPr>
          <w:rFonts w:ascii="Noor_Badr" w:hAnsi="Noor_Badr" w:cs="Noor_Badr" w:hint="cs"/>
          <w:rtl/>
          <w:lang w:bidi="fa-IR"/>
        </w:rPr>
        <w:t>ی</w:t>
      </w:r>
      <w:r w:rsidR="00C913A4">
        <w:rPr>
          <w:rFonts w:ascii="Noor_Badr" w:hAnsi="Noor_Badr" w:cs="Noor_Badr" w:hint="eastAsia"/>
          <w:rtl/>
          <w:lang w:bidi="fa-IR"/>
        </w:rPr>
        <w:t>عه</w:t>
      </w:r>
      <w:r>
        <w:rPr>
          <w:rFonts w:ascii="Noor_Badr" w:hAnsi="Noor_Badr" w:cs="Noor_Badr" w:hint="cs"/>
          <w:rtl/>
          <w:lang w:bidi="fa-IR"/>
        </w:rPr>
        <w:t xml:space="preserve"> و مخاطب سایر ائمه </w:t>
      </w:r>
      <w:r>
        <w:rPr>
          <w:rFonts w:ascii="Noor_Badr" w:hAnsi="Noor_Badr" w:cs="Noor_Badr"/>
          <w:lang w:bidi="fa-IR"/>
        </w:rPr>
        <w:sym w:font="Dorood" w:char="F041"/>
      </w:r>
      <w:r>
        <w:rPr>
          <w:rFonts w:ascii="Noor_Badr" w:hAnsi="Noor_Badr" w:cs="Noor_Badr" w:hint="cs"/>
          <w:rtl/>
          <w:lang w:bidi="fa-IR"/>
        </w:rPr>
        <w:t xml:space="preserve"> شیعیان بوده است.</w:t>
      </w:r>
    </w:p>
    <w:p w14:paraId="60A8ACB9" w14:textId="5BEECCE1" w:rsidR="002D36EF" w:rsidRPr="002D36EF" w:rsidRDefault="002D36EF" w:rsidP="002D36EF">
      <w:pPr>
        <w:pStyle w:val="ListParagraph"/>
        <w:numPr>
          <w:ilvl w:val="0"/>
          <w:numId w:val="41"/>
        </w:numPr>
        <w:spacing w:line="240" w:lineRule="auto"/>
        <w:jc w:val="both"/>
        <w:rPr>
          <w:rFonts w:ascii="Noor_Badr" w:hAnsi="Noor_Badr" w:cs="Noor_Badr"/>
          <w:rtl/>
          <w:lang w:bidi="fa-IR"/>
        </w:rPr>
      </w:pPr>
      <w:r>
        <w:rPr>
          <w:rFonts w:ascii="Noor_Badr" w:hAnsi="Noor_Badr" w:cs="Noor_Badr" w:hint="cs"/>
          <w:rtl/>
          <w:lang w:bidi="fa-IR"/>
        </w:rPr>
        <w:t>نکته مهم: برای فهم دقیق آیات و روایات، باید مخاطب آنها و فضای حاکم بر آنها را بشناسیم.</w:t>
      </w:r>
    </w:p>
    <w:p w14:paraId="3E233BD9" w14:textId="77777777" w:rsidR="002D36EF" w:rsidRDefault="002D36EF" w:rsidP="004D1746">
      <w:pPr>
        <w:spacing w:line="240" w:lineRule="auto"/>
        <w:ind w:firstLine="0"/>
        <w:jc w:val="both"/>
        <w:rPr>
          <w:rFonts w:ascii="Noor_Badr" w:hAnsi="Noor_Badr" w:cs="Noor_Badr"/>
          <w:rtl/>
          <w:lang w:bidi="fa-IR"/>
        </w:rPr>
      </w:pPr>
    </w:p>
    <w:p w14:paraId="54782A8F" w14:textId="55633AFE" w:rsidR="00011377" w:rsidRPr="00064434" w:rsidRDefault="002D36EF" w:rsidP="00064434">
      <w:pPr>
        <w:spacing w:line="240" w:lineRule="auto"/>
        <w:ind w:firstLine="0"/>
        <w:jc w:val="both"/>
        <w:rPr>
          <w:rFonts w:ascii="IRANSansFaNum" w:hAnsi="IRANSansFaNum" w:cs="IRANSansFaNum"/>
          <w:sz w:val="28"/>
          <w:szCs w:val="28"/>
          <w:rtl/>
          <w:lang w:bidi="fa-IR"/>
        </w:rPr>
      </w:pPr>
      <w:r w:rsidRPr="00064434">
        <w:rPr>
          <w:rFonts w:ascii="IRANSansFaNum" w:hAnsi="IRANSansFaNum" w:cs="IRANSansFaNum" w:hint="cs"/>
          <w:sz w:val="28"/>
          <w:szCs w:val="28"/>
          <w:rtl/>
          <w:lang w:bidi="fa-IR"/>
        </w:rPr>
        <w:t xml:space="preserve">چند مثال برای </w:t>
      </w:r>
      <w:r w:rsidR="00C913A4">
        <w:rPr>
          <w:rFonts w:ascii="IRANSansFaNum" w:hAnsi="IRANSansFaNum" w:cs="IRANSansFaNum"/>
          <w:sz w:val="28"/>
          <w:szCs w:val="28"/>
          <w:rtl/>
          <w:lang w:bidi="fa-IR"/>
        </w:rPr>
        <w:t>تأث</w:t>
      </w:r>
      <w:r w:rsidR="00C913A4">
        <w:rPr>
          <w:rFonts w:ascii="IRANSansFaNum" w:hAnsi="IRANSansFaNum" w:cs="IRANSansFaNum" w:hint="cs"/>
          <w:sz w:val="28"/>
          <w:szCs w:val="28"/>
          <w:rtl/>
          <w:lang w:bidi="fa-IR"/>
        </w:rPr>
        <w:t>ی</w:t>
      </w:r>
      <w:r w:rsidR="00C913A4">
        <w:rPr>
          <w:rFonts w:ascii="IRANSansFaNum" w:hAnsi="IRANSansFaNum" w:cs="IRANSansFaNum" w:hint="eastAsia"/>
          <w:sz w:val="28"/>
          <w:szCs w:val="28"/>
          <w:rtl/>
          <w:lang w:bidi="fa-IR"/>
        </w:rPr>
        <w:t>ر</w:t>
      </w:r>
      <w:r w:rsidRPr="00064434">
        <w:rPr>
          <w:rFonts w:ascii="IRANSansFaNum" w:hAnsi="IRANSansFaNum" w:cs="IRANSansFaNum" w:hint="cs"/>
          <w:sz w:val="28"/>
          <w:szCs w:val="28"/>
          <w:rtl/>
          <w:lang w:bidi="fa-IR"/>
        </w:rPr>
        <w:t xml:space="preserve"> فضای القای کلام</w:t>
      </w:r>
      <w:r w:rsidR="00DA074F">
        <w:rPr>
          <w:rFonts w:ascii="IRANSansFaNum" w:hAnsi="IRANSansFaNum" w:cs="IRANSansFaNum" w:hint="cs"/>
          <w:sz w:val="28"/>
          <w:szCs w:val="28"/>
          <w:rtl/>
          <w:lang w:bidi="fa-IR"/>
        </w:rPr>
        <w:t>،</w:t>
      </w:r>
      <w:r w:rsidRPr="00064434">
        <w:rPr>
          <w:rFonts w:ascii="IRANSansFaNum" w:hAnsi="IRANSansFaNum" w:cs="IRANSansFaNum" w:hint="cs"/>
          <w:sz w:val="28"/>
          <w:szCs w:val="28"/>
          <w:rtl/>
          <w:lang w:bidi="fa-IR"/>
        </w:rPr>
        <w:t xml:space="preserve"> در فهم حدیث:</w:t>
      </w:r>
    </w:p>
    <w:p w14:paraId="5F2155E8" w14:textId="0206D9F5" w:rsidR="002D36EF" w:rsidRDefault="00730ABE" w:rsidP="00730ABE">
      <w:pPr>
        <w:pStyle w:val="ListParagraph"/>
        <w:numPr>
          <w:ilvl w:val="0"/>
          <w:numId w:val="42"/>
        </w:numPr>
        <w:spacing w:line="240" w:lineRule="auto"/>
        <w:jc w:val="both"/>
        <w:rPr>
          <w:rFonts w:ascii="Noor_Badr" w:hAnsi="Noor_Badr" w:cs="Noor_Badr"/>
          <w:lang w:bidi="fa-IR"/>
        </w:rPr>
      </w:pPr>
      <w:r>
        <w:rPr>
          <w:rFonts w:ascii="Noor_Badr" w:hAnsi="Noor_Badr" w:cs="Noor_Badr" w:hint="cs"/>
          <w:rtl/>
          <w:lang w:bidi="fa-IR"/>
        </w:rPr>
        <w:t>«</w:t>
      </w:r>
      <w:r w:rsidR="002D36EF" w:rsidRPr="00730ABE">
        <w:rPr>
          <w:rFonts w:ascii="Noor_Badr" w:hAnsi="Noor_Badr" w:cs="Noor_Badr" w:hint="cs"/>
          <w:rtl/>
          <w:lang w:bidi="fa-IR"/>
        </w:rPr>
        <w:t>من بشّرنی بخروج آذار فله الجنّة</w:t>
      </w:r>
      <w:r>
        <w:rPr>
          <w:rFonts w:ascii="Noor_Badr" w:hAnsi="Noor_Badr" w:cs="Noor_Badr" w:hint="cs"/>
          <w:rtl/>
          <w:lang w:bidi="fa-IR"/>
        </w:rPr>
        <w:t>».</w:t>
      </w:r>
    </w:p>
    <w:p w14:paraId="4B9B3C93" w14:textId="41502527" w:rsidR="00730ABE" w:rsidRDefault="00730ABE" w:rsidP="00730ABE">
      <w:pPr>
        <w:pStyle w:val="ListParagraph"/>
        <w:numPr>
          <w:ilvl w:val="0"/>
          <w:numId w:val="42"/>
        </w:numPr>
        <w:spacing w:line="240" w:lineRule="auto"/>
        <w:jc w:val="both"/>
        <w:rPr>
          <w:rFonts w:ascii="Noor_Badr" w:hAnsi="Noor_Badr" w:cs="Noor_Badr"/>
          <w:lang w:bidi="fa-IR"/>
        </w:rPr>
      </w:pPr>
      <w:r>
        <w:rPr>
          <w:rFonts w:ascii="Noor_Badr" w:hAnsi="Noor_Badr" w:cs="Noor_Badr" w:hint="cs"/>
          <w:rtl/>
          <w:lang w:bidi="fa-IR"/>
        </w:rPr>
        <w:t>«أفطر الحاجم و المحجوم».</w:t>
      </w:r>
    </w:p>
    <w:p w14:paraId="68249EC0" w14:textId="57938FC6" w:rsidR="00730ABE" w:rsidRDefault="00730ABE" w:rsidP="00730ABE">
      <w:pPr>
        <w:pStyle w:val="ListParagraph"/>
        <w:numPr>
          <w:ilvl w:val="0"/>
          <w:numId w:val="42"/>
        </w:numPr>
        <w:spacing w:line="240" w:lineRule="auto"/>
        <w:jc w:val="both"/>
        <w:rPr>
          <w:rFonts w:ascii="Noor_Badr" w:hAnsi="Noor_Badr" w:cs="Noor_Badr"/>
          <w:lang w:bidi="fa-IR"/>
        </w:rPr>
      </w:pPr>
      <w:r>
        <w:rPr>
          <w:rFonts w:ascii="Noor_Badr" w:hAnsi="Noor_Badr" w:cs="Noor_Badr" w:hint="cs"/>
          <w:rtl/>
          <w:lang w:bidi="fa-IR"/>
        </w:rPr>
        <w:t>«اعزبوا عن النساء ما استطعتم».</w:t>
      </w:r>
    </w:p>
    <w:p w14:paraId="3007D560" w14:textId="7DA37615" w:rsidR="00730ABE" w:rsidRDefault="001F18F8" w:rsidP="00730ABE">
      <w:pPr>
        <w:pStyle w:val="ListParagraph"/>
        <w:numPr>
          <w:ilvl w:val="0"/>
          <w:numId w:val="42"/>
        </w:numPr>
        <w:spacing w:line="240" w:lineRule="auto"/>
        <w:jc w:val="both"/>
        <w:rPr>
          <w:rFonts w:ascii="Noor_Badr" w:hAnsi="Noor_Badr" w:cs="Noor_Badr"/>
          <w:lang w:bidi="fa-IR"/>
        </w:rPr>
      </w:pPr>
      <w:r>
        <w:rPr>
          <w:rFonts w:ascii="Noor_Badr" w:hAnsi="Noor_Badr" w:cs="Noor_Badr" w:hint="cs"/>
          <w:rtl/>
          <w:lang w:bidi="fa-IR"/>
        </w:rPr>
        <w:t>«</w:t>
      </w:r>
      <w:r w:rsidRPr="001F18F8">
        <w:rPr>
          <w:rFonts w:ascii="Noor_Badr" w:hAnsi="Noor_Badr" w:cs="Noor_Badr"/>
          <w:rtl/>
          <w:lang w:bidi="fa-IR"/>
        </w:rPr>
        <w:t>غَيِّروا الشّيب و لا تشبهوا باليهود</w:t>
      </w:r>
      <w:r>
        <w:rPr>
          <w:rFonts w:ascii="Noor_Badr" w:hAnsi="Noor_Badr" w:cs="Noor_Badr" w:hint="cs"/>
          <w:rtl/>
          <w:lang w:bidi="fa-IR"/>
        </w:rPr>
        <w:t>».</w:t>
      </w:r>
    </w:p>
    <w:p w14:paraId="0AED49CF" w14:textId="5D96781F" w:rsidR="001F18F8" w:rsidRDefault="001F18F8" w:rsidP="00730ABE">
      <w:pPr>
        <w:pStyle w:val="ListParagraph"/>
        <w:numPr>
          <w:ilvl w:val="0"/>
          <w:numId w:val="42"/>
        </w:numPr>
        <w:spacing w:line="240" w:lineRule="auto"/>
        <w:jc w:val="both"/>
        <w:rPr>
          <w:rFonts w:ascii="Noor_Badr" w:hAnsi="Noor_Badr" w:cs="Noor_Badr"/>
          <w:lang w:bidi="fa-IR"/>
        </w:rPr>
      </w:pPr>
      <w:r>
        <w:rPr>
          <w:rFonts w:ascii="Noor_Badr" w:hAnsi="Noor_Badr" w:cs="Noor_Badr" w:hint="cs"/>
          <w:rtl/>
          <w:lang w:bidi="fa-IR"/>
        </w:rPr>
        <w:t>«لا حکم إلّا لله».</w:t>
      </w:r>
    </w:p>
    <w:p w14:paraId="22D6F40F" w14:textId="2FFEDF22" w:rsidR="001F18F8" w:rsidRDefault="004E6767" w:rsidP="00730ABE">
      <w:pPr>
        <w:pStyle w:val="ListParagraph"/>
        <w:numPr>
          <w:ilvl w:val="0"/>
          <w:numId w:val="42"/>
        </w:numPr>
        <w:spacing w:line="240" w:lineRule="auto"/>
        <w:jc w:val="both"/>
        <w:rPr>
          <w:rFonts w:ascii="Noor_Badr" w:hAnsi="Noor_Badr" w:cs="Noor_Badr"/>
          <w:lang w:bidi="fa-IR"/>
        </w:rPr>
      </w:pPr>
      <w:r w:rsidRPr="004E6767">
        <w:rPr>
          <w:rFonts w:ascii="Noor_Badr" w:hAnsi="Noor_Badr" w:cs="Noor_Badr"/>
          <w:rtl/>
          <w:lang w:bidi="fa-IR"/>
        </w:rPr>
        <w:t>«عن الحس</w:t>
      </w:r>
      <w:r w:rsidRPr="004E6767">
        <w:rPr>
          <w:rFonts w:ascii="Noor_Badr" w:hAnsi="Noor_Badr" w:cs="Noor_Badr" w:hint="cs"/>
          <w:rtl/>
          <w:lang w:bidi="fa-IR"/>
        </w:rPr>
        <w:t>ی</w:t>
      </w:r>
      <w:r w:rsidRPr="004E6767">
        <w:rPr>
          <w:rFonts w:ascii="Noor_Badr" w:hAnsi="Noor_Badr" w:cs="Noor_Badr" w:hint="eastAsia"/>
          <w:rtl/>
          <w:lang w:bidi="fa-IR"/>
        </w:rPr>
        <w:t>ن</w:t>
      </w:r>
      <w:r w:rsidRPr="004E6767">
        <w:rPr>
          <w:rFonts w:ascii="Noor_Badr" w:hAnsi="Noor_Badr" w:cs="Noor_Badr"/>
          <w:rtl/>
          <w:lang w:bidi="fa-IR"/>
        </w:rPr>
        <w:t xml:space="preserve"> بن خالد: قلت للرضا: </w:t>
      </w:r>
      <w:r w:rsidRPr="004E6767">
        <w:rPr>
          <w:rFonts w:ascii="Noor_Badr" w:hAnsi="Noor_Badr" w:cs="Noor_Badr" w:hint="cs"/>
          <w:rtl/>
          <w:lang w:bidi="fa-IR"/>
        </w:rPr>
        <w:t>ی</w:t>
      </w:r>
      <w:r w:rsidRPr="004E6767">
        <w:rPr>
          <w:rFonts w:ascii="Noor_Badr" w:hAnsi="Noor_Badr" w:cs="Noor_Badr" w:hint="eastAsia"/>
          <w:rtl/>
          <w:lang w:bidi="fa-IR"/>
        </w:rPr>
        <w:t>ا</w:t>
      </w:r>
      <w:r w:rsidRPr="004E6767">
        <w:rPr>
          <w:rFonts w:ascii="Noor_Badr" w:hAnsi="Noor_Badr" w:cs="Noor_Badr"/>
          <w:rtl/>
          <w:lang w:bidi="fa-IR"/>
        </w:rPr>
        <w:t xml:space="preserve"> بن رسول الله ان ا</w:t>
      </w:r>
      <w:r>
        <w:rPr>
          <w:rFonts w:ascii="Noor_Badr" w:hAnsi="Noor_Badr" w:cs="Noor_Badr" w:hint="cs"/>
          <w:rtl/>
          <w:lang w:bidi="fa-IR"/>
        </w:rPr>
        <w:t>لناس</w:t>
      </w:r>
      <w:r w:rsidRPr="004E6767">
        <w:rPr>
          <w:rFonts w:ascii="Noor_Badr" w:hAnsi="Noor_Badr" w:cs="Noor_Badr"/>
          <w:rtl/>
          <w:lang w:bidi="fa-IR"/>
        </w:rPr>
        <w:t xml:space="preserve"> </w:t>
      </w:r>
      <w:r w:rsidRPr="004E6767">
        <w:rPr>
          <w:rFonts w:ascii="Noor_Badr" w:hAnsi="Noor_Badr" w:cs="Noor_Badr" w:hint="cs"/>
          <w:rtl/>
          <w:lang w:bidi="fa-IR"/>
        </w:rPr>
        <w:t>ی</w:t>
      </w:r>
      <w:r w:rsidRPr="004E6767">
        <w:rPr>
          <w:rFonts w:ascii="Noor_Badr" w:hAnsi="Noor_Badr" w:cs="Noor_Badr" w:hint="eastAsia"/>
          <w:rtl/>
          <w:lang w:bidi="fa-IR"/>
        </w:rPr>
        <w:t>روون</w:t>
      </w:r>
      <w:r w:rsidRPr="004E6767">
        <w:rPr>
          <w:rFonts w:ascii="Noor_Badr" w:hAnsi="Noor_Badr" w:cs="Noor_Badr"/>
          <w:rtl/>
          <w:lang w:bidi="fa-IR"/>
        </w:rPr>
        <w:t xml:space="preserve"> ان رسول الله قال: ان الله خلق آدم عل</w:t>
      </w:r>
      <w:r w:rsidRPr="004E6767">
        <w:rPr>
          <w:rFonts w:ascii="Noor_Badr" w:hAnsi="Noor_Badr" w:cs="Noor_Badr" w:hint="cs"/>
          <w:rtl/>
          <w:lang w:bidi="fa-IR"/>
        </w:rPr>
        <w:t>ی</w:t>
      </w:r>
      <w:r w:rsidRPr="004E6767">
        <w:rPr>
          <w:rFonts w:ascii="Noor_Badr" w:hAnsi="Noor_Badr" w:cs="Noor_Badr"/>
          <w:rtl/>
          <w:lang w:bidi="fa-IR"/>
        </w:rPr>
        <w:t xml:space="preserve"> صورته. فقال: قاتلهم الله! لقد حذفوا اول الحد</w:t>
      </w:r>
      <w:r w:rsidRPr="004E6767">
        <w:rPr>
          <w:rFonts w:ascii="Noor_Badr" w:hAnsi="Noor_Badr" w:cs="Noor_Badr" w:hint="cs"/>
          <w:rtl/>
          <w:lang w:bidi="fa-IR"/>
        </w:rPr>
        <w:t>ی</w:t>
      </w:r>
      <w:r w:rsidRPr="004E6767">
        <w:rPr>
          <w:rFonts w:ascii="Noor_Badr" w:hAnsi="Noor_Badr" w:cs="Noor_Badr" w:hint="eastAsia"/>
          <w:rtl/>
          <w:lang w:bidi="fa-IR"/>
        </w:rPr>
        <w:t>ث</w:t>
      </w:r>
      <w:r w:rsidRPr="004E6767">
        <w:rPr>
          <w:rFonts w:ascii="Noor_Badr" w:hAnsi="Noor_Badr" w:cs="Noor_Badr"/>
          <w:rtl/>
          <w:lang w:bidi="fa-IR"/>
        </w:rPr>
        <w:t>. ان رسول الله مر برجل</w:t>
      </w:r>
      <w:r w:rsidRPr="004E6767">
        <w:rPr>
          <w:rFonts w:ascii="Noor_Badr" w:hAnsi="Noor_Badr" w:cs="Noor_Badr" w:hint="cs"/>
          <w:rtl/>
          <w:lang w:bidi="fa-IR"/>
        </w:rPr>
        <w:t>ی</w:t>
      </w:r>
      <w:r w:rsidRPr="004E6767">
        <w:rPr>
          <w:rFonts w:ascii="Noor_Badr" w:hAnsi="Noor_Badr" w:cs="Noor_Badr" w:hint="eastAsia"/>
          <w:rtl/>
          <w:lang w:bidi="fa-IR"/>
        </w:rPr>
        <w:t>ن</w:t>
      </w:r>
      <w:r w:rsidRPr="004E6767">
        <w:rPr>
          <w:rFonts w:ascii="Noor_Badr" w:hAnsi="Noor_Badr" w:cs="Noor_Badr"/>
          <w:rtl/>
          <w:lang w:bidi="fa-IR"/>
        </w:rPr>
        <w:t xml:space="preserve"> </w:t>
      </w:r>
      <w:r w:rsidRPr="004E6767">
        <w:rPr>
          <w:rFonts w:ascii="Noor_Badr" w:hAnsi="Noor_Badr" w:cs="Noor_Badr" w:hint="cs"/>
          <w:rtl/>
          <w:lang w:bidi="fa-IR"/>
        </w:rPr>
        <w:t>ی</w:t>
      </w:r>
      <w:r w:rsidRPr="004E6767">
        <w:rPr>
          <w:rFonts w:ascii="Noor_Badr" w:hAnsi="Noor_Badr" w:cs="Noor_Badr" w:hint="eastAsia"/>
          <w:rtl/>
          <w:lang w:bidi="fa-IR"/>
        </w:rPr>
        <w:t>تسابان</w:t>
      </w:r>
      <w:r w:rsidRPr="004E6767">
        <w:rPr>
          <w:rFonts w:ascii="Noor_Badr" w:hAnsi="Noor_Badr" w:cs="Noor_Badr"/>
          <w:rtl/>
          <w:lang w:bidi="fa-IR"/>
        </w:rPr>
        <w:t xml:space="preserve">، فسمع احدهما </w:t>
      </w:r>
      <w:r w:rsidRPr="004E6767">
        <w:rPr>
          <w:rFonts w:ascii="Noor_Badr" w:hAnsi="Noor_Badr" w:cs="Noor_Badr" w:hint="cs"/>
          <w:rtl/>
          <w:lang w:bidi="fa-IR"/>
        </w:rPr>
        <w:t>ی</w:t>
      </w:r>
      <w:r w:rsidRPr="004E6767">
        <w:rPr>
          <w:rFonts w:ascii="Noor_Badr" w:hAnsi="Noor_Badr" w:cs="Noor_Badr" w:hint="eastAsia"/>
          <w:rtl/>
          <w:lang w:bidi="fa-IR"/>
        </w:rPr>
        <w:t>قول</w:t>
      </w:r>
      <w:r w:rsidRPr="004E6767">
        <w:rPr>
          <w:rFonts w:ascii="Noor_Badr" w:hAnsi="Noor_Badr" w:cs="Noor_Badr"/>
          <w:rtl/>
          <w:lang w:bidi="fa-IR"/>
        </w:rPr>
        <w:t xml:space="preserve"> لصحابه: قبح الله وجهک و</w:t>
      </w:r>
      <w:r>
        <w:rPr>
          <w:rFonts w:ascii="Noor_Badr" w:hAnsi="Noor_Badr" w:cs="Noor_Badr" w:hint="cs"/>
          <w:rtl/>
          <w:lang w:bidi="fa-IR"/>
        </w:rPr>
        <w:t xml:space="preserve"> </w:t>
      </w:r>
      <w:r w:rsidRPr="004E6767">
        <w:rPr>
          <w:rFonts w:ascii="Noor_Badr" w:hAnsi="Noor_Badr" w:cs="Noor_Badr"/>
          <w:rtl/>
          <w:lang w:bidi="fa-IR"/>
        </w:rPr>
        <w:t xml:space="preserve">وجهه من </w:t>
      </w:r>
      <w:r w:rsidRPr="004E6767">
        <w:rPr>
          <w:rFonts w:ascii="Noor_Badr" w:hAnsi="Noor_Badr" w:cs="Noor_Badr" w:hint="cs"/>
          <w:rtl/>
          <w:lang w:bidi="fa-IR"/>
        </w:rPr>
        <w:t>ی</w:t>
      </w:r>
      <w:r w:rsidRPr="004E6767">
        <w:rPr>
          <w:rFonts w:ascii="Noor_Badr" w:hAnsi="Noor_Badr" w:cs="Noor_Badr" w:hint="eastAsia"/>
          <w:rtl/>
          <w:lang w:bidi="fa-IR"/>
        </w:rPr>
        <w:t>شبهک</w:t>
      </w:r>
      <w:r w:rsidRPr="004E6767">
        <w:rPr>
          <w:rFonts w:ascii="Noor_Badr" w:hAnsi="Noor_Badr" w:cs="Noor_Badr"/>
          <w:rtl/>
          <w:lang w:bidi="fa-IR"/>
        </w:rPr>
        <w:t xml:space="preserve"> فقال: </w:t>
      </w:r>
      <w:r w:rsidRPr="004E6767">
        <w:rPr>
          <w:rFonts w:ascii="Noor_Badr" w:hAnsi="Noor_Badr" w:cs="Noor_Badr" w:hint="cs"/>
          <w:rtl/>
          <w:lang w:bidi="fa-IR"/>
        </w:rPr>
        <w:t>ی</w:t>
      </w:r>
      <w:r w:rsidRPr="004E6767">
        <w:rPr>
          <w:rFonts w:ascii="Noor_Badr" w:hAnsi="Noor_Badr" w:cs="Noor_Badr"/>
          <w:rtl/>
          <w:lang w:bidi="fa-IR"/>
        </w:rPr>
        <w:t>ا عبد الله لا تقل هذا ل</w:t>
      </w:r>
      <w:r>
        <w:rPr>
          <w:rFonts w:ascii="Noor_Badr" w:hAnsi="Noor_Badr" w:cs="Noor_Badr" w:hint="cs"/>
          <w:rtl/>
          <w:lang w:bidi="fa-IR"/>
        </w:rPr>
        <w:t>أ</w:t>
      </w:r>
      <w:r w:rsidRPr="004E6767">
        <w:rPr>
          <w:rFonts w:ascii="Noor_Badr" w:hAnsi="Noor_Badr" w:cs="Noor_Badr"/>
          <w:rtl/>
          <w:lang w:bidi="fa-IR"/>
        </w:rPr>
        <w:t>خ</w:t>
      </w:r>
      <w:r w:rsidRPr="004E6767">
        <w:rPr>
          <w:rFonts w:ascii="Noor_Badr" w:hAnsi="Noor_Badr" w:cs="Noor_Badr" w:hint="cs"/>
          <w:rtl/>
          <w:lang w:bidi="fa-IR"/>
        </w:rPr>
        <w:t>ی</w:t>
      </w:r>
      <w:r w:rsidRPr="004E6767">
        <w:rPr>
          <w:rFonts w:ascii="Noor_Badr" w:hAnsi="Noor_Badr" w:cs="Noor_Badr" w:hint="eastAsia"/>
          <w:rtl/>
          <w:lang w:bidi="fa-IR"/>
        </w:rPr>
        <w:t>ک</w:t>
      </w:r>
      <w:r w:rsidRPr="004E6767">
        <w:rPr>
          <w:rFonts w:ascii="Noor_Badr" w:hAnsi="Noor_Badr" w:cs="Noor_Badr"/>
          <w:rtl/>
          <w:lang w:bidi="fa-IR"/>
        </w:rPr>
        <w:t>، فان الله عزوجل خلق آدم عل</w:t>
      </w:r>
      <w:r w:rsidRPr="004E6767">
        <w:rPr>
          <w:rFonts w:ascii="Noor_Badr" w:hAnsi="Noor_Badr" w:cs="Noor_Badr" w:hint="cs"/>
          <w:rtl/>
          <w:lang w:bidi="fa-IR"/>
        </w:rPr>
        <w:t>ی</w:t>
      </w:r>
      <w:r w:rsidRPr="004E6767">
        <w:rPr>
          <w:rFonts w:ascii="Noor_Badr" w:hAnsi="Noor_Badr" w:cs="Noor_Badr"/>
          <w:rtl/>
          <w:lang w:bidi="fa-IR"/>
        </w:rPr>
        <w:t xml:space="preserve"> صورته»</w:t>
      </w:r>
      <w:r>
        <w:rPr>
          <w:rFonts w:ascii="Noor_Badr" w:hAnsi="Noor_Badr" w:cs="Noor_Badr" w:hint="cs"/>
          <w:rtl/>
          <w:lang w:bidi="fa-IR"/>
        </w:rPr>
        <w:t>.</w:t>
      </w:r>
    </w:p>
    <w:p w14:paraId="51629738" w14:textId="168C4E26" w:rsidR="004E6767" w:rsidRDefault="004E6767" w:rsidP="00730ABE">
      <w:pPr>
        <w:pStyle w:val="ListParagraph"/>
        <w:numPr>
          <w:ilvl w:val="0"/>
          <w:numId w:val="42"/>
        </w:numPr>
        <w:spacing w:line="240" w:lineRule="auto"/>
        <w:jc w:val="both"/>
        <w:rPr>
          <w:rFonts w:ascii="Noor_Badr" w:hAnsi="Noor_Badr" w:cs="Noor_Badr"/>
          <w:lang w:bidi="fa-IR"/>
        </w:rPr>
      </w:pPr>
      <w:r>
        <w:rPr>
          <w:rFonts w:ascii="Noor_Badr" w:hAnsi="Noor_Badr" w:cs="Noor_Badr" w:hint="cs"/>
          <w:rtl/>
          <w:lang w:bidi="fa-IR"/>
        </w:rPr>
        <w:t>«</w:t>
      </w:r>
      <w:r w:rsidRPr="004E6767">
        <w:rPr>
          <w:rFonts w:ascii="Noor_Badr" w:hAnsi="Noor_Badr" w:cs="Noor_Badr"/>
          <w:rtl/>
          <w:lang w:bidi="fa-IR"/>
        </w:rPr>
        <w:t>الفار</w:t>
      </w:r>
      <w:r w:rsidR="009B1279">
        <w:rPr>
          <w:rFonts w:ascii="Noor_Badr" w:hAnsi="Noor_Badr" w:cs="Noor_Badr" w:hint="cs"/>
          <w:rtl/>
          <w:lang w:bidi="fa-IR"/>
        </w:rPr>
        <w:t>ّ</w:t>
      </w:r>
      <w:r w:rsidRPr="004E6767">
        <w:rPr>
          <w:rFonts w:ascii="Noor_Badr" w:hAnsi="Noor_Badr" w:cs="Noor_Badr"/>
          <w:rtl/>
          <w:lang w:bidi="fa-IR"/>
        </w:rPr>
        <w:t xml:space="preserve"> مِن الطّاعون، کالفار</w:t>
      </w:r>
      <w:r w:rsidR="009B1279">
        <w:rPr>
          <w:rFonts w:ascii="Noor_Badr" w:hAnsi="Noor_Badr" w:cs="Noor_Badr" w:hint="cs"/>
          <w:rtl/>
          <w:lang w:bidi="fa-IR"/>
        </w:rPr>
        <w:t>ّ</w:t>
      </w:r>
      <w:r w:rsidRPr="004E6767">
        <w:rPr>
          <w:rFonts w:ascii="Noor_Badr" w:hAnsi="Noor_Badr" w:cs="Noor_Badr"/>
          <w:rtl/>
          <w:lang w:bidi="fa-IR"/>
        </w:rPr>
        <w:t xml:space="preserve"> م</w:t>
      </w:r>
      <w:r w:rsidR="009B1279">
        <w:rPr>
          <w:rFonts w:ascii="Noor_Badr" w:hAnsi="Noor_Badr" w:cs="Noor_Badr" w:hint="cs"/>
          <w:rtl/>
          <w:lang w:bidi="fa-IR"/>
        </w:rPr>
        <w:t>ِ</w:t>
      </w:r>
      <w:r w:rsidRPr="004E6767">
        <w:rPr>
          <w:rFonts w:ascii="Noor_Badr" w:hAnsi="Noor_Badr" w:cs="Noor_Badr"/>
          <w:rtl/>
          <w:lang w:bidi="fa-IR"/>
        </w:rPr>
        <w:t>ن الزَّحف</w:t>
      </w:r>
      <w:r w:rsidR="009B1279">
        <w:rPr>
          <w:rFonts w:ascii="Noor_Badr" w:hAnsi="Noor_Badr" w:cs="Noor_Badr" w:hint="cs"/>
          <w:rtl/>
          <w:lang w:bidi="fa-IR"/>
        </w:rPr>
        <w:t xml:space="preserve"> ...</w:t>
      </w:r>
      <w:r>
        <w:rPr>
          <w:rFonts w:ascii="Noor_Badr" w:hAnsi="Noor_Badr" w:cs="Noor_Badr" w:hint="cs"/>
          <w:rtl/>
          <w:lang w:bidi="fa-IR"/>
        </w:rPr>
        <w:t>».</w:t>
      </w:r>
    </w:p>
    <w:p w14:paraId="272D4EB6" w14:textId="6FF91381" w:rsidR="009B1279" w:rsidRDefault="009B1279" w:rsidP="00730ABE">
      <w:pPr>
        <w:pStyle w:val="ListParagraph"/>
        <w:numPr>
          <w:ilvl w:val="0"/>
          <w:numId w:val="42"/>
        </w:numPr>
        <w:spacing w:line="240" w:lineRule="auto"/>
        <w:jc w:val="both"/>
        <w:rPr>
          <w:rFonts w:ascii="Noor_Badr" w:hAnsi="Noor_Badr" w:cs="Noor_Badr"/>
          <w:lang w:bidi="fa-IR"/>
        </w:rPr>
      </w:pPr>
      <w:r>
        <w:rPr>
          <w:rFonts w:ascii="Noor_Badr" w:hAnsi="Noor_Badr" w:cs="Noor_Badr" w:hint="cs"/>
          <w:rtl/>
          <w:lang w:bidi="fa-IR"/>
        </w:rPr>
        <w:t>«نیة المومن خیرٌ مِن عمله».</w:t>
      </w:r>
    </w:p>
    <w:p w14:paraId="39EF8D5C" w14:textId="77777777" w:rsidR="009B1279" w:rsidRDefault="009B1279" w:rsidP="00064434">
      <w:pPr>
        <w:spacing w:line="240" w:lineRule="auto"/>
        <w:ind w:firstLine="0"/>
        <w:jc w:val="both"/>
        <w:rPr>
          <w:rFonts w:ascii="Noor_Badr" w:hAnsi="Noor_Badr" w:cs="Noor_Badr"/>
          <w:rtl/>
          <w:lang w:bidi="fa-IR"/>
        </w:rPr>
      </w:pPr>
    </w:p>
    <w:p w14:paraId="3D3BA8D3" w14:textId="4CC0C743" w:rsidR="00064434" w:rsidRPr="00064434" w:rsidRDefault="00C913A4" w:rsidP="00064434">
      <w:pPr>
        <w:spacing w:line="240" w:lineRule="auto"/>
        <w:ind w:firstLine="0"/>
        <w:jc w:val="both"/>
        <w:rPr>
          <w:rFonts w:ascii="IRANSansFaNum" w:hAnsi="IRANSansFaNum" w:cs="IRANSansFaNum"/>
          <w:sz w:val="28"/>
          <w:szCs w:val="28"/>
          <w:rtl/>
          <w:lang w:bidi="fa-IR"/>
        </w:rPr>
      </w:pPr>
      <w:r>
        <w:rPr>
          <w:rFonts w:ascii="IRANSansFaNum" w:hAnsi="IRANSansFaNum" w:cs="IRANSansFaNum"/>
          <w:sz w:val="28"/>
          <w:szCs w:val="28"/>
          <w:rtl/>
          <w:lang w:bidi="fa-IR"/>
        </w:rPr>
        <w:t>تأث</w:t>
      </w:r>
      <w:r>
        <w:rPr>
          <w:rFonts w:ascii="IRANSansFaNum" w:hAnsi="IRANSansFaNum" w:cs="IRANSansFaNum" w:hint="cs"/>
          <w:sz w:val="28"/>
          <w:szCs w:val="28"/>
          <w:rtl/>
          <w:lang w:bidi="fa-IR"/>
        </w:rPr>
        <w:t>ی</w:t>
      </w:r>
      <w:r>
        <w:rPr>
          <w:rFonts w:ascii="IRANSansFaNum" w:hAnsi="IRANSansFaNum" w:cs="IRANSansFaNum" w:hint="eastAsia"/>
          <w:sz w:val="28"/>
          <w:szCs w:val="28"/>
          <w:rtl/>
          <w:lang w:bidi="fa-IR"/>
        </w:rPr>
        <w:t>ر</w:t>
      </w:r>
      <w:r w:rsidR="00064434" w:rsidRPr="00064434">
        <w:rPr>
          <w:rFonts w:ascii="IRANSansFaNum" w:hAnsi="IRANSansFaNum" w:cs="IRANSansFaNum" w:hint="cs"/>
          <w:sz w:val="28"/>
          <w:szCs w:val="28"/>
          <w:rtl/>
          <w:lang w:bidi="fa-IR"/>
        </w:rPr>
        <w:t xml:space="preserve"> شناخت متکلم، در فهم حدیث:</w:t>
      </w:r>
    </w:p>
    <w:p w14:paraId="64617684" w14:textId="784F3EBE" w:rsidR="00064434" w:rsidRDefault="00AB53A3" w:rsidP="00DA074F">
      <w:pPr>
        <w:spacing w:line="240" w:lineRule="auto"/>
        <w:ind w:firstLine="0"/>
        <w:jc w:val="both"/>
        <w:rPr>
          <w:rFonts w:ascii="Noor_Badr" w:hAnsi="Noor_Badr" w:cs="Noor_Badr"/>
          <w:rtl/>
          <w:lang w:bidi="fa-IR"/>
        </w:rPr>
      </w:pPr>
      <w:r>
        <w:rPr>
          <w:rFonts w:ascii="Noor_Badr" w:hAnsi="Noor_Badr" w:cs="Noor_Badr" w:hint="cs"/>
          <w:rtl/>
          <w:lang w:bidi="fa-IR"/>
        </w:rPr>
        <w:t xml:space="preserve">برای فهم کلام خدا یا معصومین </w:t>
      </w:r>
      <w:r>
        <w:rPr>
          <w:rFonts w:ascii="Noor_Badr" w:hAnsi="Noor_Badr" w:cs="Noor_Badr" w:hint="cs"/>
          <w:lang w:bidi="fa-IR"/>
        </w:rPr>
        <w:sym w:font="Dorood" w:char="F041"/>
      </w:r>
      <w:r>
        <w:rPr>
          <w:rFonts w:ascii="Noor_Badr" w:hAnsi="Noor_Badr" w:cs="Noor_Badr" w:hint="cs"/>
          <w:rtl/>
          <w:lang w:bidi="fa-IR"/>
        </w:rPr>
        <w:t>، باید ابتدا نسبت به متکلم شناخت حاصل کنیم تا بتوانیم کلام ایشان را بفهمیم:</w:t>
      </w:r>
    </w:p>
    <w:p w14:paraId="326C2ADD" w14:textId="2EB19319" w:rsidR="00AB53A3" w:rsidRDefault="00AB53A3" w:rsidP="00DA074F">
      <w:pPr>
        <w:spacing w:line="240" w:lineRule="auto"/>
        <w:ind w:firstLine="0"/>
        <w:jc w:val="both"/>
        <w:rPr>
          <w:rFonts w:ascii="Noor_Badr" w:hAnsi="Noor_Badr" w:cs="Noor_Badr"/>
          <w:rtl/>
          <w:lang w:bidi="fa-IR"/>
        </w:rPr>
      </w:pPr>
      <w:r>
        <w:rPr>
          <w:rFonts w:ascii="Noor_Badr" w:hAnsi="Noor_Badr" w:cs="Noor_Badr" w:hint="cs"/>
          <w:rtl/>
          <w:lang w:bidi="fa-IR"/>
        </w:rPr>
        <w:lastRenderedPageBreak/>
        <w:t>مثال</w:t>
      </w:r>
      <w:r>
        <w:rPr>
          <w:rFonts w:ascii="Noor_Badr" w:hAnsi="Noor_Badr" w:cs="Noor_Badr"/>
          <w:rtl/>
          <w:lang w:bidi="fa-IR"/>
        </w:rPr>
        <w:softHyphen/>
      </w:r>
      <w:r>
        <w:rPr>
          <w:rFonts w:ascii="Noor_Badr" w:hAnsi="Noor_Badr" w:cs="Noor_Badr" w:hint="cs"/>
          <w:rtl/>
          <w:lang w:bidi="fa-IR"/>
        </w:rPr>
        <w:t>ها:</w:t>
      </w:r>
    </w:p>
    <w:p w14:paraId="5498AAFA" w14:textId="58587318" w:rsidR="00AB53A3" w:rsidRDefault="005E3C8E" w:rsidP="00AB53A3">
      <w:pPr>
        <w:pStyle w:val="ListParagraph"/>
        <w:numPr>
          <w:ilvl w:val="0"/>
          <w:numId w:val="43"/>
        </w:numPr>
        <w:spacing w:line="240" w:lineRule="auto"/>
        <w:jc w:val="both"/>
        <w:rPr>
          <w:rFonts w:ascii="Noor_Badr" w:hAnsi="Noor_Badr" w:cs="Noor_Badr"/>
          <w:lang w:bidi="fa-IR"/>
        </w:rPr>
      </w:pPr>
      <w:r>
        <w:rPr>
          <w:rFonts w:ascii="Noor_Badr" w:hAnsi="Noor_Badr" w:cs="Noor_Badr" w:hint="cs"/>
          <w:rtl/>
          <w:lang w:bidi="fa-IR"/>
        </w:rPr>
        <w:t>«</w:t>
      </w:r>
      <w:r w:rsidRPr="005E3C8E">
        <w:rPr>
          <w:rFonts w:ascii="Noor_Badr" w:hAnsi="Noor_Badr" w:cs="Noor_Badr"/>
          <w:rtl/>
          <w:lang w:bidi="fa-IR"/>
        </w:rPr>
        <w:t>وَمَا يَسْتَوِي الْأَعْمَىٰ وَالْبَصِيرُ</w:t>
      </w:r>
      <w:r>
        <w:rPr>
          <w:rFonts w:ascii="Noor_Badr" w:hAnsi="Noor_Badr" w:cs="Noor_Badr" w:hint="cs"/>
          <w:rtl/>
          <w:lang w:bidi="fa-IR"/>
        </w:rPr>
        <w:t>»، «</w:t>
      </w:r>
      <w:r w:rsidRPr="005E3C8E">
        <w:rPr>
          <w:rFonts w:ascii="Noor_Badr" w:hAnsi="Noor_Badr" w:cs="Noor_Badr"/>
          <w:rtl/>
          <w:lang w:bidi="fa-IR"/>
        </w:rPr>
        <w:t>وَلَا الظُّلُمَاتُ وَلَا النُّورُ</w:t>
      </w:r>
      <w:r>
        <w:rPr>
          <w:rFonts w:ascii="Noor_Badr" w:hAnsi="Noor_Badr" w:cs="Noor_Badr" w:hint="cs"/>
          <w:rtl/>
          <w:lang w:bidi="fa-IR"/>
        </w:rPr>
        <w:t>»، «</w:t>
      </w:r>
      <w:r w:rsidRPr="005E3C8E">
        <w:rPr>
          <w:rFonts w:ascii="Noor_Badr" w:hAnsi="Noor_Badr" w:cs="Noor_Badr"/>
          <w:rtl/>
          <w:lang w:bidi="fa-IR"/>
        </w:rPr>
        <w:t>وَلَا الظِّلُّ وَلَا الْحَرُورُ</w:t>
      </w:r>
      <w:r>
        <w:rPr>
          <w:rFonts w:ascii="Noor_Badr" w:hAnsi="Noor_Badr" w:cs="Noor_Badr" w:hint="cs"/>
          <w:rtl/>
          <w:lang w:bidi="fa-IR"/>
        </w:rPr>
        <w:t>»، «</w:t>
      </w:r>
      <w:r w:rsidRPr="005E3C8E">
        <w:rPr>
          <w:rFonts w:ascii="Noor_Badr" w:hAnsi="Noor_Badr" w:cs="Noor_Badr"/>
          <w:rtl/>
          <w:lang w:bidi="fa-IR"/>
        </w:rPr>
        <w:t>وَمَا يَسْتَوِي الْأَحْيَاءُ وَلَا الْأَمْوَاتُ</w:t>
      </w:r>
      <w:r>
        <w:rPr>
          <w:rFonts w:ascii="Noor_Badr" w:hAnsi="Noor_Badr" w:cs="Noor_Badr" w:hint="cs"/>
          <w:rtl/>
          <w:lang w:bidi="fa-IR"/>
        </w:rPr>
        <w:t>» که مراد از کوری و بینایی، کوری و بینایی قلب است و همچنین است درمورد زنده و مرده و</w:t>
      </w:r>
      <w:r w:rsidR="00C913A4">
        <w:rPr>
          <w:rFonts w:ascii="Noor_Badr" w:hAnsi="Noor_Badr" w:cs="Noor_Badr"/>
          <w:rtl/>
          <w:lang w:bidi="fa-IR"/>
        </w:rPr>
        <w:t xml:space="preserve">... </w:t>
      </w:r>
      <w:r w:rsidR="006C4736">
        <w:rPr>
          <w:rFonts w:ascii="Noor_Badr" w:hAnsi="Noor_Badr" w:cs="Noor_Badr" w:hint="cs"/>
          <w:rtl/>
          <w:lang w:bidi="fa-IR"/>
        </w:rPr>
        <w:t>نه معنای ظاهری که برخی به دلیل عدم خداشناسی، به معنای ظاهری تمسک کرده</w:t>
      </w:r>
      <w:r w:rsidR="006C4736">
        <w:rPr>
          <w:rFonts w:ascii="Noor_Badr" w:hAnsi="Noor_Badr" w:cs="Noor_Badr"/>
          <w:rtl/>
          <w:lang w:bidi="fa-IR"/>
        </w:rPr>
        <w:softHyphen/>
      </w:r>
      <w:r w:rsidR="006C4736">
        <w:rPr>
          <w:rFonts w:ascii="Noor_Badr" w:hAnsi="Noor_Badr" w:cs="Noor_Badr" w:hint="cs"/>
          <w:rtl/>
          <w:lang w:bidi="fa-IR"/>
        </w:rPr>
        <w:t>اند.</w:t>
      </w:r>
    </w:p>
    <w:p w14:paraId="4A78068D" w14:textId="3F717B13" w:rsidR="006C4736" w:rsidRDefault="006C4736" w:rsidP="00AB53A3">
      <w:pPr>
        <w:pStyle w:val="ListParagraph"/>
        <w:numPr>
          <w:ilvl w:val="0"/>
          <w:numId w:val="43"/>
        </w:numPr>
        <w:spacing w:line="240" w:lineRule="auto"/>
        <w:jc w:val="both"/>
        <w:rPr>
          <w:rFonts w:ascii="Noor_Badr" w:hAnsi="Noor_Badr" w:cs="Noor_Badr"/>
          <w:lang w:bidi="fa-IR"/>
        </w:rPr>
      </w:pPr>
      <w:r w:rsidRPr="006C4736">
        <w:rPr>
          <w:rFonts w:ascii="Noor_Badr" w:hAnsi="Noor_Badr" w:cs="Noor_Badr"/>
          <w:rtl/>
          <w:lang w:bidi="fa-IR"/>
        </w:rPr>
        <w:t xml:space="preserve">عن أبي‌عبدالله عليه السلام قال: أتَي النّبي صلي الله عليه و آله أعرابيٌّ فَقالَ لَهُ: ألَسْتَ خَيْرَنا أباً وَ أمّاً وَ أکْرَمَنا عَقِباً وَ رَئيسَنا فِي الْجاهليه وَ الإسْلامِ؟ فَغَضِبَ النَّبي صلي الله عليه و آله وَ قالَ: يا أعرابيُّ! کَمْ دُونَ لِسانِکَ مَنْ حِجابٍ؟ قالَ: اِثْنانِ: شَفَتانِ وَ أسْنانِ. فَقالَ النَّبي صلي الله عليه و آله: فَما کانَ في أحَدِ هذَيْنِ ما يَرُدُّ عَنّا غَرْبَ لِسانِکَ هذا؟! أما إنَّهُ لَمْ ‌يُعْطَ أحَدٌ في دُنْياهُ شَيْئاً هُوَ أضَرُّ لَهُ في آخِرَتِهِ مِنْ طَلاقَه لِسانِهِ. يا علي! </w:t>
      </w:r>
      <w:r w:rsidRPr="006C4736">
        <w:rPr>
          <w:rFonts w:ascii="Noor_Badr" w:hAnsi="Noor_Badr" w:cs="Noor_Badr"/>
          <w:color w:val="00B050"/>
          <w:rtl/>
          <w:lang w:bidi="fa-IR"/>
        </w:rPr>
        <w:t>قُمْ فَاقْطَعْ لِسانَهُ</w:t>
      </w:r>
      <w:r w:rsidRPr="006C4736">
        <w:rPr>
          <w:rFonts w:ascii="Noor_Badr" w:hAnsi="Noor_Badr" w:cs="Noor_Badr"/>
          <w:rtl/>
          <w:lang w:bidi="fa-IR"/>
        </w:rPr>
        <w:t xml:space="preserve">. </w:t>
      </w:r>
      <w:r w:rsidRPr="006C4736">
        <w:rPr>
          <w:rFonts w:ascii="Noor_Badr" w:hAnsi="Noor_Badr" w:cs="Noor_Badr"/>
          <w:color w:val="00B050"/>
          <w:rtl/>
          <w:lang w:bidi="fa-IR"/>
        </w:rPr>
        <w:t>فَظَنَّ النّاسُ أنَّهُ يَقْطَعُ لِسانَهُ، فَأعْطاهُ دَراهِمَ</w:t>
      </w:r>
      <w:r>
        <w:rPr>
          <w:rFonts w:ascii="Noor_Badr" w:hAnsi="Noor_Badr" w:cs="Noor_Badr" w:hint="cs"/>
          <w:rtl/>
          <w:lang w:bidi="fa-IR"/>
        </w:rPr>
        <w:t>.</w:t>
      </w:r>
    </w:p>
    <w:p w14:paraId="236AAE17" w14:textId="097E928E" w:rsidR="00646F4C" w:rsidRDefault="00646F4C" w:rsidP="00AB53A3">
      <w:pPr>
        <w:pStyle w:val="ListParagraph"/>
        <w:numPr>
          <w:ilvl w:val="0"/>
          <w:numId w:val="43"/>
        </w:numPr>
        <w:spacing w:line="240" w:lineRule="auto"/>
        <w:jc w:val="both"/>
        <w:rPr>
          <w:rFonts w:ascii="Noor_Badr" w:hAnsi="Noor_Badr" w:cs="Noor_Badr"/>
          <w:lang w:bidi="fa-IR"/>
        </w:rPr>
      </w:pPr>
      <w:r>
        <w:rPr>
          <w:rFonts w:ascii="Noor_Badr" w:hAnsi="Noor_Badr" w:cs="Noor_Badr" w:hint="cs"/>
          <w:rtl/>
          <w:lang w:bidi="fa-IR"/>
        </w:rPr>
        <w:t>«</w:t>
      </w:r>
      <w:r w:rsidRPr="00646F4C">
        <w:rPr>
          <w:rFonts w:ascii="Noor_Badr" w:hAnsi="Noor_Badr" w:cs="Noor_Badr"/>
          <w:rtl/>
          <w:lang w:bidi="fa-IR"/>
        </w:rPr>
        <w:t xml:space="preserve">اللَّهُ أَکْرَمُ وَ أَجَلُّ مِنْ أَنْ </w:t>
      </w:r>
      <w:r w:rsidRPr="00646F4C">
        <w:rPr>
          <w:rFonts w:ascii="Noor_Badr" w:hAnsi="Noor_Badr" w:cs="Noor_Badr" w:hint="cs"/>
          <w:rtl/>
          <w:lang w:bidi="fa-IR"/>
        </w:rPr>
        <w:t>یُ</w:t>
      </w:r>
      <w:r w:rsidRPr="00646F4C">
        <w:rPr>
          <w:rFonts w:ascii="Noor_Badr" w:hAnsi="Noor_Badr" w:cs="Noor_Badr" w:hint="eastAsia"/>
          <w:rtl/>
          <w:lang w:bidi="fa-IR"/>
        </w:rPr>
        <w:t>طْعِمَکُمْ</w:t>
      </w:r>
      <w:r w:rsidRPr="00646F4C">
        <w:rPr>
          <w:rFonts w:ascii="Noor_Badr" w:hAnsi="Noor_Badr" w:cs="Noor_Badr"/>
          <w:rtl/>
          <w:lang w:bidi="fa-IR"/>
        </w:rPr>
        <w:t xml:space="preserve"> طَعَاماً فَ</w:t>
      </w:r>
      <w:r w:rsidRPr="00646F4C">
        <w:rPr>
          <w:rFonts w:ascii="Noor_Badr" w:hAnsi="Noor_Badr" w:cs="Noor_Badr" w:hint="cs"/>
          <w:rtl/>
          <w:lang w:bidi="fa-IR"/>
        </w:rPr>
        <w:t>یُ</w:t>
      </w:r>
      <w:r w:rsidRPr="00646F4C">
        <w:rPr>
          <w:rFonts w:ascii="Noor_Badr" w:hAnsi="Noor_Badr" w:cs="Noor_Badr" w:hint="eastAsia"/>
          <w:rtl/>
          <w:lang w:bidi="fa-IR"/>
        </w:rPr>
        <w:t>سَوِّغَکُمُوهُ</w:t>
      </w:r>
      <w:r w:rsidRPr="00646F4C">
        <w:rPr>
          <w:rFonts w:ascii="Noor_Badr" w:hAnsi="Noor_Badr" w:cs="Noor_Badr"/>
          <w:rtl/>
          <w:lang w:bidi="fa-IR"/>
        </w:rPr>
        <w:t xml:space="preserve"> ثُمَّ </w:t>
      </w:r>
      <w:r w:rsidRPr="00646F4C">
        <w:rPr>
          <w:rFonts w:ascii="Noor_Badr" w:hAnsi="Noor_Badr" w:cs="Noor_Badr" w:hint="cs"/>
          <w:rtl/>
          <w:lang w:bidi="fa-IR"/>
        </w:rPr>
        <w:t>یَ</w:t>
      </w:r>
      <w:r w:rsidRPr="00646F4C">
        <w:rPr>
          <w:rFonts w:ascii="Noor_Badr" w:hAnsi="Noor_Badr" w:cs="Noor_Badr" w:hint="eastAsia"/>
          <w:rtl/>
          <w:lang w:bidi="fa-IR"/>
        </w:rPr>
        <w:t>سْأَلَکُمْ</w:t>
      </w:r>
      <w:r w:rsidRPr="00646F4C">
        <w:rPr>
          <w:rFonts w:ascii="Noor_Badr" w:hAnsi="Noor_Badr" w:cs="Noor_Badr"/>
          <w:rtl/>
          <w:lang w:bidi="fa-IR"/>
        </w:rPr>
        <w:t xml:space="preserve"> عَنْهُ وَ لَکِنَّهُ أَنْعَمَ عَلَ</w:t>
      </w:r>
      <w:r w:rsidRPr="00646F4C">
        <w:rPr>
          <w:rFonts w:ascii="Noor_Badr" w:hAnsi="Noor_Badr" w:cs="Noor_Badr" w:hint="cs"/>
          <w:rtl/>
          <w:lang w:bidi="fa-IR"/>
        </w:rPr>
        <w:t>یْ</w:t>
      </w:r>
      <w:r w:rsidRPr="00646F4C">
        <w:rPr>
          <w:rFonts w:ascii="Noor_Badr" w:hAnsi="Noor_Badr" w:cs="Noor_Badr" w:hint="eastAsia"/>
          <w:rtl/>
          <w:lang w:bidi="fa-IR"/>
        </w:rPr>
        <w:t>کُمْ</w:t>
      </w:r>
      <w:r w:rsidRPr="00646F4C">
        <w:rPr>
          <w:rFonts w:ascii="Noor_Badr" w:hAnsi="Noor_Badr" w:cs="Noor_Badr"/>
          <w:rtl/>
          <w:lang w:bidi="fa-IR"/>
        </w:rPr>
        <w:t xml:space="preserve"> بِمُحَمَّدٍ وَ آلِ مُحَمَّد </w:t>
      </w:r>
      <w:r>
        <w:rPr>
          <w:rFonts w:ascii="Noor_Badr" w:hAnsi="Noor_Badr" w:cs="Noor_Badr"/>
          <w:lang w:bidi="fa-IR"/>
        </w:rPr>
        <w:sym w:font="Dorood" w:char="F05D"/>
      </w:r>
      <w:r>
        <w:rPr>
          <w:rFonts w:ascii="Noor_Badr" w:hAnsi="Noor_Badr" w:cs="Noor_Badr" w:hint="cs"/>
          <w:rtl/>
          <w:lang w:bidi="fa-IR"/>
        </w:rPr>
        <w:t>».</w:t>
      </w:r>
    </w:p>
    <w:p w14:paraId="16017E85" w14:textId="0AB95242" w:rsidR="00B72F8B" w:rsidRDefault="00B72F8B" w:rsidP="00AB53A3">
      <w:pPr>
        <w:pStyle w:val="ListParagraph"/>
        <w:numPr>
          <w:ilvl w:val="0"/>
          <w:numId w:val="43"/>
        </w:numPr>
        <w:spacing w:line="240" w:lineRule="auto"/>
        <w:jc w:val="both"/>
        <w:rPr>
          <w:rFonts w:ascii="Noor_Badr" w:hAnsi="Noor_Badr" w:cs="Noor_Badr"/>
          <w:lang w:bidi="fa-IR"/>
        </w:rPr>
      </w:pPr>
      <w:r>
        <w:rPr>
          <w:rFonts w:ascii="Noor_Badr" w:hAnsi="Noor_Badr" w:cs="Noor_Badr" w:hint="cs"/>
          <w:rtl/>
          <w:lang w:bidi="fa-IR"/>
        </w:rPr>
        <w:t>«</w:t>
      </w:r>
      <w:r w:rsidRPr="00B72F8B">
        <w:rPr>
          <w:rFonts w:ascii="Noor_Badr" w:hAnsi="Noor_Badr" w:cs="Noor_Badr"/>
          <w:rtl/>
          <w:lang w:bidi="fa-IR"/>
        </w:rPr>
        <w:t xml:space="preserve">عن محمّد بن مارد، قال: قلت لأبي عبد اللّه، عليه السّلام: حديث روى لنا أنّك قلت: إذا عرفت </w:t>
      </w:r>
      <w:r w:rsidRPr="00B72F8B">
        <w:rPr>
          <w:rFonts w:ascii="Noor_Badr" w:hAnsi="Noor_Badr" w:cs="Noor_Badr"/>
          <w:color w:val="00B050"/>
          <w:rtl/>
          <w:lang w:bidi="fa-IR"/>
        </w:rPr>
        <w:t>فاعمل ما شئت</w:t>
      </w:r>
      <w:r w:rsidRPr="00B72F8B">
        <w:rPr>
          <w:rFonts w:ascii="Noor_Badr" w:hAnsi="Noor_Badr" w:cs="Noor_Badr"/>
          <w:rtl/>
          <w:lang w:bidi="fa-IR"/>
        </w:rPr>
        <w:t xml:space="preserve">. فقال: قد قلت ذلك. قال قلت: و إن زنوا و إن سرقوا و إن شربوا الخمر؟ فقال لي: إنّا للّه و [إنّا] إليه راجعون. و اللّه، ما أنصفونا أن نكون أخذنا بالعمل و وضع عنهم! إنّما قلت إذا عرفت </w:t>
      </w:r>
      <w:r w:rsidRPr="00B72F8B">
        <w:rPr>
          <w:rFonts w:ascii="Noor_Badr" w:hAnsi="Noor_Badr" w:cs="Noor_Badr"/>
          <w:color w:val="00B050"/>
          <w:rtl/>
          <w:lang w:bidi="fa-IR"/>
        </w:rPr>
        <w:t>فاعمل ما شئت من قليل الخير و كثيره، فإنّه يقبل منك</w:t>
      </w:r>
      <w:r>
        <w:rPr>
          <w:rFonts w:ascii="Noor_Badr" w:hAnsi="Noor_Badr" w:cs="Noor_Badr" w:hint="cs"/>
          <w:rtl/>
          <w:lang w:bidi="fa-IR"/>
        </w:rPr>
        <w:t>».</w:t>
      </w:r>
    </w:p>
    <w:p w14:paraId="36BD1CD7" w14:textId="77777777" w:rsidR="00B72F8B" w:rsidRDefault="00B72F8B" w:rsidP="00B72F8B">
      <w:pPr>
        <w:spacing w:line="240" w:lineRule="auto"/>
        <w:ind w:firstLine="0"/>
        <w:jc w:val="both"/>
        <w:rPr>
          <w:rFonts w:ascii="Noor_Badr" w:hAnsi="Noor_Badr" w:cs="Noor_Badr"/>
          <w:rtl/>
          <w:lang w:bidi="fa-IR"/>
        </w:rPr>
      </w:pPr>
    </w:p>
    <w:p w14:paraId="50F0F185" w14:textId="2BF6D2EB" w:rsidR="00B72F8B" w:rsidRPr="00B72F8B" w:rsidRDefault="00B72F8B" w:rsidP="00B72F8B">
      <w:pPr>
        <w:spacing w:line="240" w:lineRule="auto"/>
        <w:ind w:firstLine="0"/>
        <w:jc w:val="both"/>
        <w:rPr>
          <w:rFonts w:ascii="Noor_Titr" w:hAnsi="Noor_Titr" w:cs="Noor_Titr"/>
          <w:rtl/>
          <w:lang w:bidi="fa-IR"/>
        </w:rPr>
      </w:pPr>
      <w:r w:rsidRPr="00B72F8B">
        <w:rPr>
          <w:rFonts w:ascii="Noor_Titr" w:hAnsi="Noor_Titr" w:cs="Noor_Titr" w:hint="cs"/>
          <w:rtl/>
          <w:lang w:bidi="fa-IR"/>
        </w:rPr>
        <w:t>فهم حدیث</w:t>
      </w:r>
    </w:p>
    <w:p w14:paraId="05934A15" w14:textId="1F777A26" w:rsidR="00B72F8B" w:rsidRPr="00B72F8B" w:rsidRDefault="00B72F8B" w:rsidP="00B72F8B">
      <w:pPr>
        <w:spacing w:line="240" w:lineRule="auto"/>
        <w:ind w:firstLine="0"/>
        <w:jc w:val="both"/>
        <w:rPr>
          <w:rFonts w:ascii="IRANSansFaNum" w:hAnsi="IRANSansFaNum" w:cs="IRANSansFaNum"/>
          <w:sz w:val="28"/>
          <w:szCs w:val="28"/>
          <w:rtl/>
          <w:lang w:bidi="fa-IR"/>
        </w:rPr>
      </w:pPr>
      <w:r w:rsidRPr="00B72F8B">
        <w:rPr>
          <w:rFonts w:ascii="IRANSansFaNum" w:hAnsi="IRANSansFaNum" w:cs="IRANSansFaNum" w:hint="cs"/>
          <w:sz w:val="28"/>
          <w:szCs w:val="28"/>
          <w:rtl/>
          <w:lang w:bidi="fa-IR"/>
        </w:rPr>
        <w:t xml:space="preserve">طبقه بندی </w:t>
      </w:r>
      <w:r w:rsidR="008C049D">
        <w:rPr>
          <w:rFonts w:ascii="IRANSansFaNum" w:hAnsi="IRANSansFaNum" w:cs="IRANSansFaNum" w:hint="cs"/>
          <w:sz w:val="28"/>
          <w:szCs w:val="28"/>
          <w:rtl/>
          <w:lang w:bidi="fa-IR"/>
        </w:rPr>
        <w:t>محتوایی حدیث</w:t>
      </w:r>
      <w:r w:rsidRPr="00B72F8B">
        <w:rPr>
          <w:rFonts w:ascii="IRANSansFaNum" w:hAnsi="IRANSansFaNum" w:cs="IRANSansFaNum" w:hint="cs"/>
          <w:sz w:val="28"/>
          <w:szCs w:val="28"/>
          <w:rtl/>
          <w:lang w:bidi="fa-IR"/>
        </w:rPr>
        <w:t>:</w:t>
      </w:r>
    </w:p>
    <w:p w14:paraId="1BBA6CC3" w14:textId="6C48558B" w:rsidR="00F67825" w:rsidRPr="00F67825" w:rsidRDefault="008C049D" w:rsidP="00F67825">
      <w:pPr>
        <w:pStyle w:val="ListParagraph"/>
        <w:numPr>
          <w:ilvl w:val="0"/>
          <w:numId w:val="45"/>
        </w:numPr>
        <w:spacing w:line="240" w:lineRule="auto"/>
        <w:jc w:val="both"/>
        <w:rPr>
          <w:rFonts w:ascii="Noor_Badr" w:hAnsi="Noor_Badr" w:cs="Noor_Badr"/>
          <w:rtl/>
          <w:lang w:bidi="fa-IR"/>
        </w:rPr>
      </w:pPr>
      <w:r>
        <w:rPr>
          <w:rFonts w:ascii="Noor_Badr" w:hAnsi="Noor_Badr" w:cs="Noor_Badr" w:hint="cs"/>
          <w:rtl/>
          <w:lang w:bidi="fa-IR"/>
        </w:rPr>
        <w:t>محتوای</w:t>
      </w:r>
      <w:r w:rsidR="00F67825">
        <w:rPr>
          <w:rFonts w:ascii="Noor_Badr" w:hAnsi="Noor_Badr" w:cs="Noor_Badr" w:hint="cs"/>
          <w:rtl/>
          <w:lang w:bidi="fa-IR"/>
        </w:rPr>
        <w:t xml:space="preserve"> حدیث، حکمت و معارف است</w:t>
      </w:r>
      <w:r w:rsidR="00C913A4">
        <w:rPr>
          <w:rFonts w:ascii="Noor_Badr" w:hAnsi="Noor_Badr" w:cs="Noor_Badr"/>
          <w:rtl/>
          <w:lang w:bidi="fa-IR"/>
        </w:rPr>
        <w:t xml:space="preserve"> که </w:t>
      </w:r>
      <w:r w:rsidR="00F67825">
        <w:rPr>
          <w:rFonts w:ascii="Noor_Badr" w:hAnsi="Noor_Badr" w:cs="Noor_Badr" w:hint="cs"/>
          <w:rtl/>
          <w:lang w:bidi="fa-IR"/>
        </w:rPr>
        <w:t xml:space="preserve">در این صورت، </w:t>
      </w:r>
      <w:r w:rsidR="00F67825" w:rsidRPr="00F67825">
        <w:rPr>
          <w:rFonts w:ascii="Noor_Badr" w:hAnsi="Noor_Badr" w:cs="Noor_Badr" w:hint="cs"/>
          <w:rtl/>
          <w:lang w:bidi="fa-IR"/>
        </w:rPr>
        <w:t xml:space="preserve">به چهار </w:t>
      </w:r>
      <w:r w:rsidR="00C913A4">
        <w:rPr>
          <w:rFonts w:ascii="Noor_Badr" w:hAnsi="Noor_Badr" w:cs="Noor_Badr"/>
          <w:rtl/>
          <w:lang w:bidi="fa-IR"/>
        </w:rPr>
        <w:t>مسئله</w:t>
      </w:r>
      <w:r w:rsidR="00F67825" w:rsidRPr="00F67825">
        <w:rPr>
          <w:rFonts w:ascii="Noor_Badr" w:hAnsi="Noor_Badr" w:cs="Noor_Badr" w:hint="cs"/>
          <w:rtl/>
          <w:lang w:bidi="fa-IR"/>
        </w:rPr>
        <w:t xml:space="preserve"> باید توجه کرد:</w:t>
      </w:r>
    </w:p>
    <w:p w14:paraId="0DFF3C12" w14:textId="00B8FC3F" w:rsidR="00F67825" w:rsidRDefault="00F67825" w:rsidP="00F67825">
      <w:pPr>
        <w:spacing w:line="240" w:lineRule="auto"/>
        <w:ind w:left="720" w:firstLine="0"/>
        <w:jc w:val="both"/>
        <w:rPr>
          <w:rFonts w:ascii="Noor_Badr" w:hAnsi="Noor_Badr" w:cs="Noor_Badr"/>
          <w:rtl/>
          <w:lang w:bidi="fa-IR"/>
        </w:rPr>
      </w:pPr>
      <w:r>
        <w:rPr>
          <w:rFonts w:ascii="Noor_Badr" w:hAnsi="Noor_Badr" w:cs="Noor_Badr" w:hint="cs"/>
          <w:rtl/>
          <w:lang w:bidi="fa-IR"/>
        </w:rPr>
        <w:lastRenderedPageBreak/>
        <w:t xml:space="preserve">الف- رویکرد تفسیری ما باید </w:t>
      </w:r>
      <w:r w:rsidRPr="008C049D">
        <w:rPr>
          <w:rFonts w:ascii="Noor_Badr" w:hAnsi="Noor_Badr" w:cs="Noor_Badr" w:hint="cs"/>
          <w:color w:val="00B050"/>
          <w:rtl/>
          <w:lang w:bidi="fa-IR"/>
        </w:rPr>
        <w:t xml:space="preserve">توحیدی </w:t>
      </w:r>
      <w:r>
        <w:rPr>
          <w:rFonts w:ascii="Noor_Badr" w:hAnsi="Noor_Badr" w:cs="Noor_Badr" w:hint="cs"/>
          <w:rtl/>
          <w:lang w:bidi="fa-IR"/>
        </w:rPr>
        <w:t>باشد.</w:t>
      </w:r>
    </w:p>
    <w:p w14:paraId="61D35C73" w14:textId="75CAE771" w:rsidR="00F67825" w:rsidRDefault="00F67825" w:rsidP="00F67825">
      <w:pPr>
        <w:spacing w:line="240" w:lineRule="auto"/>
        <w:ind w:left="720" w:firstLine="0"/>
        <w:jc w:val="both"/>
        <w:rPr>
          <w:rFonts w:ascii="Noor_Badr" w:hAnsi="Noor_Badr" w:cs="Noor_Badr"/>
          <w:rtl/>
          <w:lang w:bidi="fa-IR"/>
        </w:rPr>
      </w:pPr>
      <w:r>
        <w:rPr>
          <w:rFonts w:ascii="Noor_Badr" w:hAnsi="Noor_Badr" w:cs="Noor_Badr" w:hint="cs"/>
          <w:rtl/>
          <w:lang w:bidi="fa-IR"/>
        </w:rPr>
        <w:t xml:space="preserve">ب- </w:t>
      </w:r>
      <w:r w:rsidRPr="008C049D">
        <w:rPr>
          <w:rFonts w:ascii="Noor_Badr" w:hAnsi="Noor_Badr" w:cs="Noor_Badr" w:hint="cs"/>
          <w:color w:val="00B050"/>
          <w:rtl/>
          <w:lang w:bidi="fa-IR"/>
        </w:rPr>
        <w:t xml:space="preserve">فهم عمیق و مستضاء </w:t>
      </w:r>
      <w:r>
        <w:rPr>
          <w:rFonts w:ascii="Noor_Badr" w:hAnsi="Noor_Badr" w:cs="Noor_Badr" w:hint="cs"/>
          <w:rtl/>
          <w:lang w:bidi="fa-IR"/>
        </w:rPr>
        <w:t>نیاز دارد نه فهم عرفی.</w:t>
      </w:r>
    </w:p>
    <w:p w14:paraId="09841331" w14:textId="2B991142" w:rsidR="00F67825" w:rsidRDefault="00F67825" w:rsidP="00F67825">
      <w:pPr>
        <w:spacing w:line="240" w:lineRule="auto"/>
        <w:ind w:left="720" w:firstLine="0"/>
        <w:jc w:val="both"/>
        <w:rPr>
          <w:rFonts w:ascii="Noor_Badr" w:hAnsi="Noor_Badr" w:cs="Noor_Badr"/>
          <w:rtl/>
          <w:lang w:bidi="fa-IR"/>
        </w:rPr>
      </w:pPr>
      <w:r>
        <w:rPr>
          <w:rFonts w:ascii="Noor_Badr" w:hAnsi="Noor_Badr" w:cs="Noor_Badr" w:hint="cs"/>
          <w:rtl/>
          <w:lang w:bidi="fa-IR"/>
        </w:rPr>
        <w:t xml:space="preserve">ج- </w:t>
      </w:r>
      <w:r w:rsidRPr="008C049D">
        <w:rPr>
          <w:rFonts w:ascii="Noor_Badr" w:hAnsi="Noor_Badr" w:cs="Noor_Badr" w:hint="cs"/>
          <w:color w:val="00B050"/>
          <w:rtl/>
          <w:lang w:bidi="fa-IR"/>
        </w:rPr>
        <w:t xml:space="preserve">زبان تمثیل و اشاره </w:t>
      </w:r>
      <w:r>
        <w:rPr>
          <w:rFonts w:ascii="Noor_Badr" w:hAnsi="Noor_Badr" w:cs="Noor_Badr" w:hint="cs"/>
          <w:rtl/>
          <w:lang w:bidi="fa-IR"/>
        </w:rPr>
        <w:t>در متون معارفی وجود دارد.</w:t>
      </w:r>
    </w:p>
    <w:p w14:paraId="16DC9506" w14:textId="3BB42261" w:rsidR="00FB311C" w:rsidRPr="00F67825" w:rsidRDefault="00FB311C" w:rsidP="00F67825">
      <w:pPr>
        <w:spacing w:line="240" w:lineRule="auto"/>
        <w:ind w:left="720" w:firstLine="0"/>
        <w:jc w:val="both"/>
        <w:rPr>
          <w:rFonts w:ascii="Noor_Badr" w:hAnsi="Noor_Badr" w:cs="Noor_Badr"/>
          <w:lang w:bidi="fa-IR"/>
        </w:rPr>
      </w:pPr>
      <w:r>
        <w:rPr>
          <w:rFonts w:ascii="Noor_Badr" w:hAnsi="Noor_Badr" w:cs="Noor_Badr" w:hint="cs"/>
          <w:rtl/>
          <w:lang w:bidi="fa-IR"/>
        </w:rPr>
        <w:t xml:space="preserve">د- </w:t>
      </w:r>
      <w:r w:rsidR="00C949BC">
        <w:rPr>
          <w:rFonts w:ascii="Noor_Badr" w:hAnsi="Noor_Badr" w:cs="Noor_Badr" w:hint="cs"/>
          <w:rtl/>
          <w:lang w:bidi="fa-IR"/>
        </w:rPr>
        <w:t xml:space="preserve">بحث وثاقت سندی در آنها مطرح نیست و اعتبار آن توسط </w:t>
      </w:r>
      <w:r w:rsidR="00C949BC" w:rsidRPr="008C049D">
        <w:rPr>
          <w:rFonts w:ascii="Noor_Badr" w:hAnsi="Noor_Badr" w:cs="Noor_Badr" w:hint="cs"/>
          <w:color w:val="00B050"/>
          <w:rtl/>
          <w:lang w:bidi="fa-IR"/>
        </w:rPr>
        <w:t>سخن</w:t>
      </w:r>
      <w:r w:rsidR="00C949BC" w:rsidRPr="008C049D">
        <w:rPr>
          <w:rFonts w:ascii="Noor_Badr" w:hAnsi="Noor_Badr" w:cs="Noor_Badr"/>
          <w:color w:val="00B050"/>
          <w:rtl/>
          <w:lang w:bidi="fa-IR"/>
        </w:rPr>
        <w:softHyphen/>
      </w:r>
      <w:r w:rsidR="00C949BC" w:rsidRPr="008C049D">
        <w:rPr>
          <w:rFonts w:ascii="Noor_Badr" w:hAnsi="Noor_Badr" w:cs="Noor_Badr" w:hint="cs"/>
          <w:color w:val="00B050"/>
          <w:rtl/>
          <w:lang w:bidi="fa-IR"/>
        </w:rPr>
        <w:t xml:space="preserve">شناسان </w:t>
      </w:r>
      <w:r w:rsidR="00C949BC">
        <w:rPr>
          <w:rFonts w:ascii="Noor_Badr" w:hAnsi="Noor_Badr" w:cs="Noor_Badr" w:hint="cs"/>
          <w:rtl/>
          <w:lang w:bidi="fa-IR"/>
        </w:rPr>
        <w:t>سنجیده می</w:t>
      </w:r>
      <w:r w:rsidR="00C949BC">
        <w:rPr>
          <w:rFonts w:ascii="Noor_Badr" w:hAnsi="Noor_Badr" w:cs="Noor_Badr"/>
          <w:rtl/>
          <w:lang w:bidi="fa-IR"/>
        </w:rPr>
        <w:softHyphen/>
      </w:r>
      <w:r w:rsidR="00C949BC">
        <w:rPr>
          <w:rFonts w:ascii="Noor_Badr" w:hAnsi="Noor_Badr" w:cs="Noor_Badr" w:hint="cs"/>
          <w:rtl/>
          <w:lang w:bidi="fa-IR"/>
        </w:rPr>
        <w:t>شود.</w:t>
      </w:r>
    </w:p>
    <w:p w14:paraId="7FC4BA8D" w14:textId="0C6903A5" w:rsidR="00F67825" w:rsidRDefault="00F67825" w:rsidP="00F67825">
      <w:pPr>
        <w:pStyle w:val="ListParagraph"/>
        <w:numPr>
          <w:ilvl w:val="0"/>
          <w:numId w:val="45"/>
        </w:numPr>
        <w:spacing w:line="240" w:lineRule="auto"/>
        <w:jc w:val="both"/>
        <w:rPr>
          <w:rFonts w:ascii="Noor_Badr" w:hAnsi="Noor_Badr" w:cs="Noor_Badr"/>
          <w:lang w:bidi="fa-IR"/>
        </w:rPr>
      </w:pPr>
      <w:r>
        <w:rPr>
          <w:rFonts w:ascii="Noor_Badr" w:hAnsi="Noor_Badr" w:cs="Noor_Badr" w:hint="cs"/>
          <w:rtl/>
          <w:lang w:bidi="fa-IR"/>
        </w:rPr>
        <w:t xml:space="preserve"> </w:t>
      </w:r>
      <w:r w:rsidR="008C049D">
        <w:rPr>
          <w:rFonts w:ascii="Noor_Badr" w:hAnsi="Noor_Badr" w:cs="Noor_Badr" w:hint="cs"/>
          <w:rtl/>
          <w:lang w:bidi="fa-IR"/>
        </w:rPr>
        <w:t>محتوایش</w:t>
      </w:r>
      <w:r>
        <w:rPr>
          <w:rFonts w:ascii="Noor_Badr" w:hAnsi="Noor_Badr" w:cs="Noor_Badr" w:hint="cs"/>
          <w:rtl/>
          <w:lang w:bidi="fa-IR"/>
        </w:rPr>
        <w:t xml:space="preserve"> حکم است (حکم فقهی، اخلاقی، طبی یا</w:t>
      </w:r>
      <w:r w:rsidR="00C913A4">
        <w:rPr>
          <w:rFonts w:ascii="Noor_Badr" w:hAnsi="Noor_Badr" w:cs="Noor_Badr"/>
          <w:rtl/>
          <w:lang w:bidi="fa-IR"/>
        </w:rPr>
        <w:t>...</w:t>
      </w:r>
      <w:r>
        <w:rPr>
          <w:rFonts w:ascii="Noor_Badr" w:hAnsi="Noor_Badr" w:cs="Noor_Badr" w:hint="cs"/>
          <w:rtl/>
          <w:lang w:bidi="fa-IR"/>
        </w:rPr>
        <w:t>)</w:t>
      </w:r>
      <w:r w:rsidR="00C913A4">
        <w:rPr>
          <w:rFonts w:ascii="Noor_Badr" w:hAnsi="Noor_Badr" w:cs="Noor_Badr"/>
          <w:rtl/>
          <w:lang w:bidi="fa-IR"/>
        </w:rPr>
        <w:t xml:space="preserve"> که </w:t>
      </w:r>
      <w:r w:rsidR="008900C4">
        <w:rPr>
          <w:rFonts w:ascii="Noor_Badr" w:hAnsi="Noor_Badr" w:cs="Noor_Badr" w:hint="cs"/>
          <w:rtl/>
          <w:lang w:bidi="fa-IR"/>
        </w:rPr>
        <w:t>باید به چند نکته توجه داشت:</w:t>
      </w:r>
    </w:p>
    <w:p w14:paraId="3ABB43A3" w14:textId="211372D0" w:rsidR="008900C4" w:rsidRDefault="008900C4" w:rsidP="008900C4">
      <w:pPr>
        <w:pStyle w:val="ListParagraph"/>
        <w:spacing w:line="240" w:lineRule="auto"/>
        <w:ind w:left="1080" w:firstLine="0"/>
        <w:jc w:val="both"/>
        <w:rPr>
          <w:rFonts w:ascii="Noor_Badr" w:hAnsi="Noor_Badr" w:cs="Noor_Badr"/>
          <w:rtl/>
          <w:lang w:bidi="fa-IR"/>
        </w:rPr>
      </w:pPr>
      <w:r>
        <w:rPr>
          <w:rFonts w:ascii="Noor_Badr" w:hAnsi="Noor_Badr" w:cs="Noor_Badr" w:hint="cs"/>
          <w:rtl/>
          <w:lang w:bidi="fa-IR"/>
        </w:rPr>
        <w:t xml:space="preserve">الف- </w:t>
      </w:r>
      <w:r w:rsidRPr="008C049D">
        <w:rPr>
          <w:rFonts w:ascii="Noor_Badr" w:hAnsi="Noor_Badr" w:cs="Noor_Badr" w:hint="cs"/>
          <w:color w:val="00B050"/>
          <w:rtl/>
          <w:lang w:bidi="fa-IR"/>
        </w:rPr>
        <w:t xml:space="preserve">فهم عرفی </w:t>
      </w:r>
      <w:r>
        <w:rPr>
          <w:rFonts w:ascii="Noor_Badr" w:hAnsi="Noor_Badr" w:cs="Noor_Badr" w:hint="cs"/>
          <w:rtl/>
          <w:lang w:bidi="fa-IR"/>
        </w:rPr>
        <w:t>در آنها ملاک است.</w:t>
      </w:r>
    </w:p>
    <w:p w14:paraId="5F8C6A89" w14:textId="528EC382" w:rsidR="008900C4" w:rsidRDefault="008900C4" w:rsidP="008900C4">
      <w:pPr>
        <w:pStyle w:val="ListParagraph"/>
        <w:spacing w:line="240" w:lineRule="auto"/>
        <w:ind w:left="1080" w:firstLine="0"/>
        <w:jc w:val="both"/>
        <w:rPr>
          <w:rFonts w:ascii="Noor_Badr" w:hAnsi="Noor_Badr" w:cs="Noor_Badr"/>
          <w:rtl/>
          <w:lang w:bidi="fa-IR"/>
        </w:rPr>
      </w:pPr>
      <w:r>
        <w:rPr>
          <w:rFonts w:ascii="Noor_Badr" w:hAnsi="Noor_Badr" w:cs="Noor_Badr" w:hint="cs"/>
          <w:rtl/>
          <w:lang w:bidi="fa-IR"/>
        </w:rPr>
        <w:t xml:space="preserve">ب- </w:t>
      </w:r>
      <w:r w:rsidRPr="008C049D">
        <w:rPr>
          <w:rFonts w:ascii="Noor_Badr" w:hAnsi="Noor_Badr" w:cs="Noor_Badr" w:hint="cs"/>
          <w:color w:val="00B050"/>
          <w:rtl/>
          <w:lang w:bidi="fa-IR"/>
        </w:rPr>
        <w:t xml:space="preserve">وسع مکلف </w:t>
      </w:r>
      <w:r>
        <w:rPr>
          <w:rFonts w:ascii="Noor_Badr" w:hAnsi="Noor_Badr" w:cs="Noor_Badr" w:hint="cs"/>
          <w:rtl/>
          <w:lang w:bidi="fa-IR"/>
        </w:rPr>
        <w:t>در آنها لحاظ شده.</w:t>
      </w:r>
    </w:p>
    <w:p w14:paraId="75FC0B0C" w14:textId="5F2ACFD0" w:rsidR="008900C4" w:rsidRDefault="008900C4" w:rsidP="008900C4">
      <w:pPr>
        <w:pStyle w:val="ListParagraph"/>
        <w:spacing w:line="240" w:lineRule="auto"/>
        <w:ind w:left="1080" w:firstLine="0"/>
        <w:jc w:val="both"/>
        <w:rPr>
          <w:rFonts w:ascii="Noor_Badr" w:hAnsi="Noor_Badr" w:cs="Noor_Badr"/>
          <w:rtl/>
          <w:lang w:bidi="fa-IR"/>
        </w:rPr>
      </w:pPr>
      <w:r>
        <w:rPr>
          <w:rFonts w:ascii="Noor_Badr" w:hAnsi="Noor_Badr" w:cs="Noor_Badr" w:hint="cs"/>
          <w:rtl/>
          <w:lang w:bidi="fa-IR"/>
        </w:rPr>
        <w:t xml:space="preserve">ج- </w:t>
      </w:r>
      <w:r w:rsidRPr="00AD389C">
        <w:rPr>
          <w:rFonts w:ascii="Noor_Badr" w:hAnsi="Noor_Badr" w:cs="Noor_Badr" w:hint="cs"/>
          <w:color w:val="00B050"/>
          <w:rtl/>
          <w:lang w:bidi="fa-IR"/>
        </w:rPr>
        <w:t>زبان تمثیل و اشاره در آنها وجود ندارد</w:t>
      </w:r>
      <w:r w:rsidR="00F528DF" w:rsidRPr="00AD389C">
        <w:rPr>
          <w:rFonts w:ascii="Noor_Badr" w:hAnsi="Noor_Badr" w:cs="Noor_Badr" w:hint="cs"/>
          <w:color w:val="00B050"/>
          <w:rtl/>
          <w:lang w:bidi="fa-IR"/>
        </w:rPr>
        <w:t xml:space="preserve"> </w:t>
      </w:r>
      <w:r w:rsidR="00F528DF">
        <w:rPr>
          <w:rFonts w:ascii="Noor_Badr" w:hAnsi="Noor_Badr" w:cs="Noor_Badr" w:hint="cs"/>
          <w:rtl/>
          <w:lang w:bidi="fa-IR"/>
        </w:rPr>
        <w:t xml:space="preserve">(مگر </w:t>
      </w:r>
      <w:r w:rsidR="00C913A4">
        <w:rPr>
          <w:rFonts w:ascii="Noor_Badr" w:hAnsi="Noor_Badr" w:cs="Noor_Badr"/>
          <w:rtl/>
          <w:lang w:bidi="fa-IR"/>
        </w:rPr>
        <w:t>به‌خاطر</w:t>
      </w:r>
      <w:r w:rsidR="00F528DF">
        <w:rPr>
          <w:rFonts w:ascii="Noor_Badr" w:hAnsi="Noor_Badr" w:cs="Noor_Badr" w:hint="cs"/>
          <w:rtl/>
          <w:lang w:bidi="fa-IR"/>
        </w:rPr>
        <w:t xml:space="preserve"> تقیه).</w:t>
      </w:r>
    </w:p>
    <w:p w14:paraId="3BFEF4D0" w14:textId="21F7FB11" w:rsidR="008900C4" w:rsidRPr="00F528DF" w:rsidRDefault="00F528DF" w:rsidP="00F528DF">
      <w:pPr>
        <w:pStyle w:val="ListParagraph"/>
        <w:spacing w:line="240" w:lineRule="auto"/>
        <w:ind w:left="1080" w:firstLine="0"/>
        <w:jc w:val="both"/>
        <w:rPr>
          <w:rFonts w:ascii="Noor_Badr" w:hAnsi="Noor_Badr" w:cs="Noor_Badr"/>
          <w:lang w:bidi="fa-IR"/>
        </w:rPr>
      </w:pPr>
      <w:r>
        <w:rPr>
          <w:rFonts w:ascii="Noor_Badr" w:hAnsi="Noor_Badr" w:cs="Noor_Badr" w:hint="cs"/>
          <w:rtl/>
          <w:lang w:bidi="fa-IR"/>
        </w:rPr>
        <w:t xml:space="preserve">د- هدفشان </w:t>
      </w:r>
      <w:r w:rsidRPr="00AD389C">
        <w:rPr>
          <w:rFonts w:ascii="Noor_Badr" w:hAnsi="Noor_Badr" w:cs="Noor_Badr" w:hint="cs"/>
          <w:color w:val="00B050"/>
          <w:rtl/>
          <w:lang w:bidi="fa-IR"/>
        </w:rPr>
        <w:t xml:space="preserve">تربیت و اخلاق </w:t>
      </w:r>
      <w:r>
        <w:rPr>
          <w:rFonts w:ascii="Noor_Badr" w:hAnsi="Noor_Badr" w:cs="Noor_Badr" w:hint="cs"/>
          <w:rtl/>
          <w:lang w:bidi="fa-IR"/>
        </w:rPr>
        <w:t>است.</w:t>
      </w:r>
    </w:p>
    <w:p w14:paraId="3B542894" w14:textId="1DD74CBB" w:rsidR="00F528DF" w:rsidRPr="00F528DF" w:rsidRDefault="00AD389C" w:rsidP="00F528DF">
      <w:pPr>
        <w:pStyle w:val="ListParagraph"/>
        <w:numPr>
          <w:ilvl w:val="0"/>
          <w:numId w:val="45"/>
        </w:numPr>
        <w:spacing w:line="240" w:lineRule="auto"/>
        <w:jc w:val="both"/>
        <w:rPr>
          <w:rFonts w:ascii="Noor_Badr" w:hAnsi="Noor_Badr" w:cs="Noor_Badr"/>
          <w:lang w:bidi="fa-IR"/>
        </w:rPr>
      </w:pPr>
      <w:r>
        <w:rPr>
          <w:rFonts w:ascii="Noor_Badr" w:hAnsi="Noor_Badr" w:cs="Noor_Badr" w:hint="cs"/>
          <w:rtl/>
          <w:lang w:bidi="fa-IR"/>
        </w:rPr>
        <w:t>محتوایش</w:t>
      </w:r>
      <w:r w:rsidR="00F67825">
        <w:rPr>
          <w:rFonts w:ascii="Noor_Badr" w:hAnsi="Noor_Badr" w:cs="Noor_Badr" w:hint="cs"/>
          <w:rtl/>
          <w:lang w:bidi="fa-IR"/>
        </w:rPr>
        <w:t xml:space="preserve"> حکایت است</w:t>
      </w:r>
      <w:r w:rsidR="00F528DF">
        <w:rPr>
          <w:rFonts w:ascii="Noor_Badr" w:hAnsi="Noor_Badr" w:cs="Noor_Badr" w:hint="cs"/>
          <w:rtl/>
          <w:lang w:bidi="fa-IR"/>
        </w:rPr>
        <w:t xml:space="preserve">؛ که نیاز به </w:t>
      </w:r>
      <w:r w:rsidR="00F528DF" w:rsidRPr="00AD389C">
        <w:rPr>
          <w:rFonts w:ascii="Noor_Badr" w:hAnsi="Noor_Badr" w:cs="Noor_Badr" w:hint="cs"/>
          <w:color w:val="00B050"/>
          <w:rtl/>
          <w:lang w:bidi="fa-IR"/>
        </w:rPr>
        <w:t>تخصص ویژه</w:t>
      </w:r>
      <w:r w:rsidR="00F528DF" w:rsidRPr="00AD389C">
        <w:rPr>
          <w:rFonts w:ascii="Noor_Badr" w:hAnsi="Noor_Badr" w:cs="Noor_Badr"/>
          <w:color w:val="00B050"/>
          <w:rtl/>
          <w:lang w:bidi="fa-IR"/>
        </w:rPr>
        <w:softHyphen/>
      </w:r>
      <w:r w:rsidR="00F528DF" w:rsidRPr="00AD389C">
        <w:rPr>
          <w:rFonts w:ascii="Noor_Badr" w:hAnsi="Noor_Badr" w:cs="Noor_Badr" w:hint="cs"/>
          <w:color w:val="00B050"/>
          <w:rtl/>
          <w:lang w:bidi="fa-IR"/>
        </w:rPr>
        <w:t xml:space="preserve">ای </w:t>
      </w:r>
      <w:r w:rsidR="00F528DF">
        <w:rPr>
          <w:rFonts w:ascii="Noor_Badr" w:hAnsi="Noor_Badr" w:cs="Noor_Badr" w:hint="cs"/>
          <w:rtl/>
          <w:lang w:bidi="fa-IR"/>
        </w:rPr>
        <w:t xml:space="preserve">دارد. </w:t>
      </w:r>
    </w:p>
    <w:sectPr w:rsidR="00F528DF" w:rsidRPr="00F528DF" w:rsidSect="00FF18D0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2835" w:right="1134" w:bottom="1418" w:left="1134" w:header="1440" w:footer="680" w:gutter="0"/>
      <w:cols w:space="708"/>
      <w:titlePg/>
      <w:docGrid w:linePitch="4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EC4E51" w14:textId="77777777" w:rsidR="00756717" w:rsidRDefault="00756717" w:rsidP="00DC59A5">
      <w:pPr>
        <w:spacing w:line="240" w:lineRule="auto"/>
      </w:pPr>
      <w:r>
        <w:separator/>
      </w:r>
    </w:p>
  </w:endnote>
  <w:endnote w:type="continuationSeparator" w:id="0">
    <w:p w14:paraId="160932B0" w14:textId="77777777" w:rsidR="00756717" w:rsidRDefault="00756717" w:rsidP="00DC59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RLotus">
    <w:altName w:val="Arial"/>
    <w:charset w:val="00"/>
    <w:family w:val="auto"/>
    <w:pitch w:val="variable"/>
    <w:sig w:usb0="00002003" w:usb1="00000000" w:usb2="00000000" w:usb3="00000000" w:csb0="00000041" w:csb1="00000000"/>
    <w:embedRegular r:id="rId1" w:fontKey="{44927024-968A-46E2-97D8-F9E05E409769}"/>
  </w:font>
  <w:font w:name="Noor_Badr">
    <w:panose1 w:val="02000400000000000000"/>
    <w:charset w:val="00"/>
    <w:family w:val="auto"/>
    <w:pitch w:val="variable"/>
    <w:sig w:usb0="80002007" w:usb1="80002000" w:usb2="00000008" w:usb3="00000000" w:csb0="00000043" w:csb1="00000000"/>
    <w:embedRegular r:id="rId2" w:fontKey="{B4DD5A25-DADA-46EF-85A2-073D502DAB05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785582ED-D41D-4982-928D-FEB00EB6600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4" w:fontKey="{4CF70C83-87C4-4B20-B348-AA8C42710DB2}"/>
  </w:font>
  <w:font w:name="IranNastaliq">
    <w:charset w:val="00"/>
    <w:family w:val="roman"/>
    <w:pitch w:val="variable"/>
    <w:sig w:usb0="61002A87" w:usb1="80000000" w:usb2="00000008" w:usb3="00000000" w:csb0="000101FF" w:csb1="00000000"/>
    <w:embedBold r:id="rId5" w:fontKey="{0DE2777B-2860-4F0C-9505-952B135AE659}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  <w:embedBold r:id="rId6" w:fontKey="{5866E428-39D3-4D79-A266-C83CCDD00B37}"/>
  </w:font>
  <w:font w:name="IRAN Sans">
    <w:altName w:val="Arial"/>
    <w:charset w:val="00"/>
    <w:family w:val="swiss"/>
    <w:pitch w:val="variable"/>
    <w:sig w:usb0="00002003" w:usb1="80002000" w:usb2="00000008" w:usb3="00000000" w:csb0="00000041" w:csb1="00000000"/>
    <w:embedRegular r:id="rId7" w:fontKey="{8B421552-3A92-4B67-8B47-71E8DF750BEA}"/>
    <w:embedBold r:id="rId8" w:fontKey="{32825C08-F822-4D5E-A4A2-E3D6C114B5C0}"/>
  </w:font>
  <w:font w:name="Jameel Noori Nastaleeq">
    <w:charset w:val="00"/>
    <w:family w:val="auto"/>
    <w:pitch w:val="variable"/>
    <w:sig w:usb0="80002007" w:usb1="00000000" w:usb2="00000000" w:usb3="00000000" w:csb0="00000041" w:csb1="00000000"/>
  </w:font>
  <w:font w:name="Noor_Titr">
    <w:panose1 w:val="02000700000000000000"/>
    <w:charset w:val="00"/>
    <w:family w:val="auto"/>
    <w:pitch w:val="variable"/>
    <w:sig w:usb0="80002007" w:usb1="80002000" w:usb2="00000008" w:usb3="00000000" w:csb0="00000043" w:csb1="00000000"/>
    <w:embedRegular r:id="rId9" w:fontKey="{36349E2D-F56B-4A0F-B0D9-9DEADA256FF0}"/>
  </w:font>
  <w:font w:name="IRANSansFaNum">
    <w:charset w:val="00"/>
    <w:family w:val="swiss"/>
    <w:pitch w:val="variable"/>
    <w:sig w:usb0="80002003" w:usb1="00000000" w:usb2="00000008" w:usb3="00000000" w:csb0="00000041" w:csb1="00000000"/>
    <w:embedRegular r:id="rId10" w:fontKey="{86B839C4-468A-4AF2-AC8D-54F9F796A1B6}"/>
  </w:font>
  <w:font w:name="Dorood">
    <w:charset w:val="02"/>
    <w:family w:val="auto"/>
    <w:pitch w:val="variable"/>
    <w:sig w:usb0="00000000" w:usb1="10000000" w:usb2="00000000" w:usb3="00000000" w:csb0="80000000" w:csb1="00000000"/>
    <w:embedRegular r:id="rId11" w:fontKey="{A3CD2C2F-DC66-45DF-8DE0-EDB5E6FBB61A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2" w:fontKey="{4B1A7A2A-4449-4339-8655-3917627F8B1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-17523404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D2EC09D" w14:textId="7A8E9A6D" w:rsidR="00BF30C1" w:rsidRDefault="00BF30C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9A34785" w14:textId="65C5B7F3" w:rsidR="00BF30C1" w:rsidRDefault="00BF30C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-175574029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4012393" w14:textId="54689870" w:rsidR="00BF30C1" w:rsidRDefault="00BF30C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64A00BE" w14:textId="726FBF0C" w:rsidR="00B1488D" w:rsidRDefault="00B1488D" w:rsidP="00BF30C1">
    <w:pPr>
      <w:pStyle w:val="Footer"/>
      <w:ind w:firstLine="0"/>
      <w:jc w:val="both"/>
      <w:rPr>
        <w:rtl/>
        <w:lang w:bidi="fa-I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-21431055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D142FF" w14:textId="47165E04" w:rsidR="00BF30C1" w:rsidRDefault="00BF30C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09382A9" w14:textId="26A650CE" w:rsidR="004609C5" w:rsidRDefault="004609C5" w:rsidP="004609C5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8C26AA" w14:textId="77777777" w:rsidR="00756717" w:rsidRDefault="00756717" w:rsidP="004016E4">
      <w:pPr>
        <w:spacing w:line="120" w:lineRule="auto"/>
        <w:ind w:firstLine="0"/>
      </w:pPr>
      <w:r>
        <w:separator/>
      </w:r>
    </w:p>
  </w:footnote>
  <w:footnote w:type="continuationSeparator" w:id="0">
    <w:p w14:paraId="264F77BF" w14:textId="77777777" w:rsidR="00756717" w:rsidRDefault="00756717" w:rsidP="00DC59A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DFCB5E" w14:textId="3B0429D5" w:rsidR="00DC59A5" w:rsidRPr="00D31F1D" w:rsidRDefault="00FB5DD7" w:rsidP="003B4EE1">
    <w:pPr>
      <w:pStyle w:val="Header"/>
      <w:tabs>
        <w:tab w:val="clear" w:pos="4680"/>
        <w:tab w:val="clear" w:pos="9360"/>
        <w:tab w:val="left" w:pos="1504"/>
        <w:tab w:val="left" w:pos="2665"/>
      </w:tabs>
      <w:ind w:firstLine="0"/>
    </w:pPr>
    <w:r>
      <w:rPr>
        <w:rFonts w:hint="cs"/>
        <w:noProof/>
        <w:rtl/>
        <w:lang w:val="fa-IR" w:bidi="fa-IR"/>
      </w:rPr>
      <w:drawing>
        <wp:anchor distT="0" distB="0" distL="114300" distR="114300" simplePos="0" relativeHeight="251661312" behindDoc="1" locked="0" layoutInCell="1" allowOverlap="1" wp14:anchorId="3CA7E263" wp14:editId="342D2D8B">
          <wp:simplePos x="0" y="0"/>
          <wp:positionH relativeFrom="column">
            <wp:posOffset>-705485</wp:posOffset>
          </wp:positionH>
          <wp:positionV relativeFrom="paragraph">
            <wp:posOffset>-1101887</wp:posOffset>
          </wp:positionV>
          <wp:extent cx="7535038" cy="10658475"/>
          <wp:effectExtent l="0" t="0" r="889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5038" cy="10658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7D896B" w14:textId="22553CA4" w:rsidR="003B4EE1" w:rsidRDefault="00F544B9">
    <w:pPr>
      <w:pStyle w:val="Header"/>
      <w:rPr>
        <w:rtl/>
        <w:lang w:bidi="fa-IR"/>
      </w:rPr>
    </w:pPr>
    <w:r>
      <w:rPr>
        <w:rFonts w:hint="cs"/>
        <w:noProof/>
        <w:rtl/>
        <w:lang w:val="fa-IR" w:bidi="fa-IR"/>
      </w:rPr>
      <w:drawing>
        <wp:anchor distT="0" distB="0" distL="114300" distR="114300" simplePos="0" relativeHeight="251659264" behindDoc="1" locked="0" layoutInCell="1" allowOverlap="1" wp14:anchorId="2AFDA7C1" wp14:editId="3606C11F">
          <wp:simplePos x="0" y="0"/>
          <wp:positionH relativeFrom="column">
            <wp:posOffset>-710565</wp:posOffset>
          </wp:positionH>
          <wp:positionV relativeFrom="paragraph">
            <wp:posOffset>-1106805</wp:posOffset>
          </wp:positionV>
          <wp:extent cx="7535038" cy="10658475"/>
          <wp:effectExtent l="0" t="0" r="889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291" cy="106701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9855F1"/>
    <w:multiLevelType w:val="hybridMultilevel"/>
    <w:tmpl w:val="042EC734"/>
    <w:lvl w:ilvl="0" w:tplc="2AFED906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eastAsia="IRLotus" w:hAnsi="Symbol" w:cs="Noor_Badr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27E5687"/>
    <w:multiLevelType w:val="hybridMultilevel"/>
    <w:tmpl w:val="5920B446"/>
    <w:lvl w:ilvl="0" w:tplc="7B70F48C">
      <w:start w:val="1"/>
      <w:numFmt w:val="decimal"/>
      <w:lvlText w:val="%1."/>
      <w:lvlJc w:val="left"/>
      <w:pPr>
        <w:ind w:left="644" w:hanging="360"/>
      </w:pPr>
      <w:rPr>
        <w:rFonts w:ascii="Noor_Badr" w:eastAsia="IRLotus" w:hAnsi="Noor_Badr" w:cs="Noor_Badr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633027D"/>
    <w:multiLevelType w:val="hybridMultilevel"/>
    <w:tmpl w:val="037E674C"/>
    <w:lvl w:ilvl="0" w:tplc="881C1A00">
      <w:start w:val="1"/>
      <w:numFmt w:val="decimal"/>
      <w:suff w:val="space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A0533A"/>
    <w:multiLevelType w:val="hybridMultilevel"/>
    <w:tmpl w:val="36C0F6A8"/>
    <w:lvl w:ilvl="0" w:tplc="DFE4F266">
      <w:start w:val="2"/>
      <w:numFmt w:val="bullet"/>
      <w:suff w:val="space"/>
      <w:lvlText w:val=""/>
      <w:lvlJc w:val="left"/>
      <w:pPr>
        <w:ind w:left="1080" w:hanging="360"/>
      </w:pPr>
      <w:rPr>
        <w:rFonts w:ascii="Symbol" w:eastAsia="IRLotus" w:hAnsi="Symbol" w:cs="Noor_Badr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7242559"/>
    <w:multiLevelType w:val="hybridMultilevel"/>
    <w:tmpl w:val="568CA5F4"/>
    <w:lvl w:ilvl="0" w:tplc="ADD66D12">
      <w:start w:val="1"/>
      <w:numFmt w:val="decimal"/>
      <w:suff w:val="space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2958E8"/>
    <w:multiLevelType w:val="hybridMultilevel"/>
    <w:tmpl w:val="526A321E"/>
    <w:lvl w:ilvl="0" w:tplc="158CE3A2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18645F22"/>
    <w:multiLevelType w:val="hybridMultilevel"/>
    <w:tmpl w:val="0C300E3A"/>
    <w:lvl w:ilvl="0" w:tplc="F29A9C5A">
      <w:start w:val="1"/>
      <w:numFmt w:val="decimal"/>
      <w:suff w:val="space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0C2950"/>
    <w:multiLevelType w:val="hybridMultilevel"/>
    <w:tmpl w:val="115C7846"/>
    <w:lvl w:ilvl="0" w:tplc="D8721538">
      <w:start w:val="1"/>
      <w:numFmt w:val="decimal"/>
      <w:suff w:val="space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5D1D4C"/>
    <w:multiLevelType w:val="hybridMultilevel"/>
    <w:tmpl w:val="61BA8E68"/>
    <w:lvl w:ilvl="0" w:tplc="908A9622">
      <w:start w:val="1"/>
      <w:numFmt w:val="decimal"/>
      <w:suff w:val="space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AC48FC"/>
    <w:multiLevelType w:val="hybridMultilevel"/>
    <w:tmpl w:val="EE1C70A0"/>
    <w:lvl w:ilvl="0" w:tplc="659EC8C8">
      <w:start w:val="1"/>
      <w:numFmt w:val="decimal"/>
      <w:suff w:val="space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A0574C"/>
    <w:multiLevelType w:val="hybridMultilevel"/>
    <w:tmpl w:val="0B3E958E"/>
    <w:lvl w:ilvl="0" w:tplc="4AF054B2">
      <w:start w:val="1"/>
      <w:numFmt w:val="decimal"/>
      <w:suff w:val="space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8C6EFC"/>
    <w:multiLevelType w:val="hybridMultilevel"/>
    <w:tmpl w:val="6C741068"/>
    <w:lvl w:ilvl="0" w:tplc="C5FE19E6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eastAsia="IRLotus" w:hAnsi="Symbol" w:cs="Noor_Badr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974C19"/>
    <w:multiLevelType w:val="hybridMultilevel"/>
    <w:tmpl w:val="6B7271BA"/>
    <w:lvl w:ilvl="0" w:tplc="389E5C74">
      <w:start w:val="1"/>
      <w:numFmt w:val="decimal"/>
      <w:suff w:val="space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F35674"/>
    <w:multiLevelType w:val="hybridMultilevel"/>
    <w:tmpl w:val="89E46C76"/>
    <w:lvl w:ilvl="0" w:tplc="30523B56">
      <w:start w:val="1"/>
      <w:numFmt w:val="decimal"/>
      <w:suff w:val="space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615678"/>
    <w:multiLevelType w:val="hybridMultilevel"/>
    <w:tmpl w:val="B85C19F6"/>
    <w:lvl w:ilvl="0" w:tplc="2C52AD3C">
      <w:start w:val="663"/>
      <w:numFmt w:val="bullet"/>
      <w:suff w:val="space"/>
      <w:lvlText w:val=""/>
      <w:lvlJc w:val="left"/>
      <w:pPr>
        <w:ind w:left="644" w:hanging="360"/>
      </w:pPr>
      <w:rPr>
        <w:rFonts w:ascii="Symbol" w:eastAsia="IRLotus" w:hAnsi="Symbol" w:cs="Noor_Badr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5" w15:restartNumberingAfterBreak="0">
    <w:nsid w:val="431F428E"/>
    <w:multiLevelType w:val="hybridMultilevel"/>
    <w:tmpl w:val="3D380BE0"/>
    <w:lvl w:ilvl="0" w:tplc="4C2A5BFA">
      <w:start w:val="1"/>
      <w:numFmt w:val="decimal"/>
      <w:suff w:val="space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9007DA"/>
    <w:multiLevelType w:val="hybridMultilevel"/>
    <w:tmpl w:val="1480D6E6"/>
    <w:lvl w:ilvl="0" w:tplc="0074B89C">
      <w:start w:val="1"/>
      <w:numFmt w:val="decimal"/>
      <w:suff w:val="space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9D01B6"/>
    <w:multiLevelType w:val="hybridMultilevel"/>
    <w:tmpl w:val="263AE490"/>
    <w:lvl w:ilvl="0" w:tplc="04C65E4A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eastAsia="IRLotus" w:hAnsi="Symbol" w:cs="Noor_Bad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F65656"/>
    <w:multiLevelType w:val="hybridMultilevel"/>
    <w:tmpl w:val="FC701F00"/>
    <w:lvl w:ilvl="0" w:tplc="00066550">
      <w:start w:val="1"/>
      <w:numFmt w:val="decimal"/>
      <w:suff w:val="space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311A6B"/>
    <w:multiLevelType w:val="hybridMultilevel"/>
    <w:tmpl w:val="8B48B1F6"/>
    <w:lvl w:ilvl="0" w:tplc="86C230E6">
      <w:start w:val="2801"/>
      <w:numFmt w:val="bullet"/>
      <w:suff w:val="space"/>
      <w:lvlText w:val=""/>
      <w:lvlJc w:val="left"/>
      <w:pPr>
        <w:ind w:left="720" w:hanging="360"/>
      </w:pPr>
      <w:rPr>
        <w:rFonts w:ascii="Symbol" w:eastAsia="IRLotus" w:hAnsi="Symbol" w:cs="Noor_Bad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F53D7F"/>
    <w:multiLevelType w:val="hybridMultilevel"/>
    <w:tmpl w:val="2592CE8E"/>
    <w:lvl w:ilvl="0" w:tplc="D1182136">
      <w:start w:val="1"/>
      <w:numFmt w:val="decimal"/>
      <w:suff w:val="space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812D18"/>
    <w:multiLevelType w:val="hybridMultilevel"/>
    <w:tmpl w:val="57F279A2"/>
    <w:lvl w:ilvl="0" w:tplc="FE663892">
      <w:start w:val="1"/>
      <w:numFmt w:val="decimal"/>
      <w:suff w:val="space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3B12BD"/>
    <w:multiLevelType w:val="hybridMultilevel"/>
    <w:tmpl w:val="36ACB1C8"/>
    <w:lvl w:ilvl="0" w:tplc="4A10CCC8">
      <w:start w:val="1"/>
      <w:numFmt w:val="decimal"/>
      <w:suff w:val="space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D35BF3"/>
    <w:multiLevelType w:val="hybridMultilevel"/>
    <w:tmpl w:val="085E6CBC"/>
    <w:lvl w:ilvl="0" w:tplc="CDBADB9C">
      <w:start w:val="1"/>
      <w:numFmt w:val="decimal"/>
      <w:suff w:val="space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B9646D"/>
    <w:multiLevelType w:val="hybridMultilevel"/>
    <w:tmpl w:val="F2CC233E"/>
    <w:lvl w:ilvl="0" w:tplc="717AF628">
      <w:start w:val="1"/>
      <w:numFmt w:val="decimal"/>
      <w:suff w:val="space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4139CA"/>
    <w:multiLevelType w:val="hybridMultilevel"/>
    <w:tmpl w:val="E4E84270"/>
    <w:lvl w:ilvl="0" w:tplc="B628B10E">
      <w:start w:val="1"/>
      <w:numFmt w:val="decimal"/>
      <w:suff w:val="space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CF321E"/>
    <w:multiLevelType w:val="hybridMultilevel"/>
    <w:tmpl w:val="E5FA4C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7E6274"/>
    <w:multiLevelType w:val="hybridMultilevel"/>
    <w:tmpl w:val="A7723766"/>
    <w:lvl w:ilvl="0" w:tplc="2ABCBA32">
      <w:start w:val="1"/>
      <w:numFmt w:val="decimal"/>
      <w:suff w:val="space"/>
      <w:lvlText w:val="%1-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ED25B3B"/>
    <w:multiLevelType w:val="hybridMultilevel"/>
    <w:tmpl w:val="E8442542"/>
    <w:lvl w:ilvl="0" w:tplc="AF9806C6">
      <w:start w:val="3"/>
      <w:numFmt w:val="bullet"/>
      <w:suff w:val="space"/>
      <w:lvlText w:val=""/>
      <w:lvlJc w:val="left"/>
      <w:pPr>
        <w:ind w:left="1440" w:hanging="360"/>
      </w:pPr>
      <w:rPr>
        <w:rFonts w:ascii="Symbol" w:eastAsia="IRLotus" w:hAnsi="Symbol" w:cs="Noor_Badr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42C4994"/>
    <w:multiLevelType w:val="hybridMultilevel"/>
    <w:tmpl w:val="8D80DDE0"/>
    <w:lvl w:ilvl="0" w:tplc="F5B607B0">
      <w:start w:val="1"/>
      <w:numFmt w:val="bullet"/>
      <w:suff w:val="space"/>
      <w:lvlText w:val=""/>
      <w:lvlJc w:val="left"/>
      <w:pPr>
        <w:ind w:left="1080" w:hanging="360"/>
      </w:pPr>
      <w:rPr>
        <w:rFonts w:ascii="Symbol" w:eastAsia="IRLotus" w:hAnsi="Symbol" w:cs="Noor_Badr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7267C3D"/>
    <w:multiLevelType w:val="hybridMultilevel"/>
    <w:tmpl w:val="E8BE485A"/>
    <w:lvl w:ilvl="0" w:tplc="85046B26">
      <w:start w:val="1"/>
      <w:numFmt w:val="decimal"/>
      <w:suff w:val="space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5170F7"/>
    <w:multiLevelType w:val="hybridMultilevel"/>
    <w:tmpl w:val="726E7852"/>
    <w:lvl w:ilvl="0" w:tplc="7D7A4E2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645ACC"/>
    <w:multiLevelType w:val="hybridMultilevel"/>
    <w:tmpl w:val="905ED740"/>
    <w:lvl w:ilvl="0" w:tplc="B7C8194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 w15:restartNumberingAfterBreak="0">
    <w:nsid w:val="6C525F2D"/>
    <w:multiLevelType w:val="hybridMultilevel"/>
    <w:tmpl w:val="93047CCE"/>
    <w:lvl w:ilvl="0" w:tplc="4BE4D19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C464D8"/>
    <w:multiLevelType w:val="hybridMultilevel"/>
    <w:tmpl w:val="49B2AF64"/>
    <w:lvl w:ilvl="0" w:tplc="89866718">
      <w:start w:val="1"/>
      <w:numFmt w:val="decimal"/>
      <w:suff w:val="space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622354"/>
    <w:multiLevelType w:val="hybridMultilevel"/>
    <w:tmpl w:val="404E5CFC"/>
    <w:lvl w:ilvl="0" w:tplc="0C2438F2">
      <w:start w:val="1"/>
      <w:numFmt w:val="decimal"/>
      <w:suff w:val="space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126CB1"/>
    <w:multiLevelType w:val="hybridMultilevel"/>
    <w:tmpl w:val="204A1F3E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7" w15:restartNumberingAfterBreak="0">
    <w:nsid w:val="6F3C2820"/>
    <w:multiLevelType w:val="hybridMultilevel"/>
    <w:tmpl w:val="90660868"/>
    <w:lvl w:ilvl="0" w:tplc="07EAE5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3E5CA1"/>
    <w:multiLevelType w:val="hybridMultilevel"/>
    <w:tmpl w:val="B7DE6884"/>
    <w:lvl w:ilvl="0" w:tplc="390AB2A2">
      <w:start w:val="1"/>
      <w:numFmt w:val="decimal"/>
      <w:suff w:val="space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41079D"/>
    <w:multiLevelType w:val="hybridMultilevel"/>
    <w:tmpl w:val="55AC3000"/>
    <w:lvl w:ilvl="0" w:tplc="EBC22114">
      <w:start w:val="1"/>
      <w:numFmt w:val="decimal"/>
      <w:suff w:val="space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E666C5"/>
    <w:multiLevelType w:val="hybridMultilevel"/>
    <w:tmpl w:val="D9A40F94"/>
    <w:lvl w:ilvl="0" w:tplc="9314F58C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eastAsia="IRLotus" w:hAnsi="Symbol" w:cs="Noor_Bad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22E245D"/>
    <w:multiLevelType w:val="hybridMultilevel"/>
    <w:tmpl w:val="90AA73A8"/>
    <w:lvl w:ilvl="0" w:tplc="71A69006">
      <w:start w:val="1"/>
      <w:numFmt w:val="decimal"/>
      <w:suff w:val="space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6D7501"/>
    <w:multiLevelType w:val="hybridMultilevel"/>
    <w:tmpl w:val="4BFA40B2"/>
    <w:lvl w:ilvl="0" w:tplc="2B20EB52">
      <w:start w:val="1"/>
      <w:numFmt w:val="decimal"/>
      <w:suff w:val="space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96C6B55"/>
    <w:multiLevelType w:val="hybridMultilevel"/>
    <w:tmpl w:val="7F08F70A"/>
    <w:lvl w:ilvl="0" w:tplc="71BA516A">
      <w:start w:val="1"/>
      <w:numFmt w:val="decimal"/>
      <w:suff w:val="space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4" w15:restartNumberingAfterBreak="0">
    <w:nsid w:val="7C7C64CE"/>
    <w:multiLevelType w:val="hybridMultilevel"/>
    <w:tmpl w:val="91305946"/>
    <w:lvl w:ilvl="0" w:tplc="C8D41238">
      <w:start w:val="1"/>
      <w:numFmt w:val="decimal"/>
      <w:suff w:val="space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393577147">
    <w:abstractNumId w:val="26"/>
  </w:num>
  <w:num w:numId="2" w16cid:durableId="1105272175">
    <w:abstractNumId w:val="36"/>
  </w:num>
  <w:num w:numId="3" w16cid:durableId="709309037">
    <w:abstractNumId w:val="1"/>
  </w:num>
  <w:num w:numId="4" w16cid:durableId="289746575">
    <w:abstractNumId w:val="32"/>
  </w:num>
  <w:num w:numId="5" w16cid:durableId="1333796445">
    <w:abstractNumId w:val="5"/>
  </w:num>
  <w:num w:numId="6" w16cid:durableId="1789161696">
    <w:abstractNumId w:val="4"/>
  </w:num>
  <w:num w:numId="7" w16cid:durableId="569971933">
    <w:abstractNumId w:val="9"/>
  </w:num>
  <w:num w:numId="8" w16cid:durableId="199586295">
    <w:abstractNumId w:val="41"/>
  </w:num>
  <w:num w:numId="9" w16cid:durableId="1015225781">
    <w:abstractNumId w:val="22"/>
  </w:num>
  <w:num w:numId="10" w16cid:durableId="1721200518">
    <w:abstractNumId w:val="25"/>
  </w:num>
  <w:num w:numId="11" w16cid:durableId="628509276">
    <w:abstractNumId w:val="27"/>
  </w:num>
  <w:num w:numId="12" w16cid:durableId="74010571">
    <w:abstractNumId w:val="15"/>
  </w:num>
  <w:num w:numId="13" w16cid:durableId="476842368">
    <w:abstractNumId w:val="19"/>
  </w:num>
  <w:num w:numId="14" w16cid:durableId="272593359">
    <w:abstractNumId w:val="6"/>
  </w:num>
  <w:num w:numId="15" w16cid:durableId="622928875">
    <w:abstractNumId w:val="21"/>
  </w:num>
  <w:num w:numId="16" w16cid:durableId="436680450">
    <w:abstractNumId w:val="37"/>
  </w:num>
  <w:num w:numId="17" w16cid:durableId="1882207771">
    <w:abstractNumId w:val="7"/>
  </w:num>
  <w:num w:numId="18" w16cid:durableId="937829392">
    <w:abstractNumId w:val="24"/>
  </w:num>
  <w:num w:numId="19" w16cid:durableId="1975140917">
    <w:abstractNumId w:val="31"/>
  </w:num>
  <w:num w:numId="20" w16cid:durableId="249896206">
    <w:abstractNumId w:val="28"/>
  </w:num>
  <w:num w:numId="21" w16cid:durableId="1715347328">
    <w:abstractNumId w:val="23"/>
  </w:num>
  <w:num w:numId="22" w16cid:durableId="1133137689">
    <w:abstractNumId w:val="20"/>
  </w:num>
  <w:num w:numId="23" w16cid:durableId="274680612">
    <w:abstractNumId w:val="10"/>
  </w:num>
  <w:num w:numId="24" w16cid:durableId="1243180106">
    <w:abstractNumId w:val="33"/>
  </w:num>
  <w:num w:numId="25" w16cid:durableId="1469860146">
    <w:abstractNumId w:val="2"/>
  </w:num>
  <w:num w:numId="26" w16cid:durableId="219558486">
    <w:abstractNumId w:val="0"/>
  </w:num>
  <w:num w:numId="27" w16cid:durableId="1212426761">
    <w:abstractNumId w:val="44"/>
  </w:num>
  <w:num w:numId="28" w16cid:durableId="1143884484">
    <w:abstractNumId w:val="14"/>
  </w:num>
  <w:num w:numId="29" w16cid:durableId="1890796175">
    <w:abstractNumId w:val="30"/>
  </w:num>
  <w:num w:numId="30" w16cid:durableId="2048531281">
    <w:abstractNumId w:val="35"/>
  </w:num>
  <w:num w:numId="31" w16cid:durableId="1360545347">
    <w:abstractNumId w:val="11"/>
  </w:num>
  <w:num w:numId="32" w16cid:durableId="1005480859">
    <w:abstractNumId w:val="3"/>
  </w:num>
  <w:num w:numId="33" w16cid:durableId="1039741369">
    <w:abstractNumId w:val="42"/>
  </w:num>
  <w:num w:numId="34" w16cid:durableId="175660880">
    <w:abstractNumId w:val="40"/>
  </w:num>
  <w:num w:numId="35" w16cid:durableId="1117211205">
    <w:abstractNumId w:val="13"/>
  </w:num>
  <w:num w:numId="36" w16cid:durableId="985478103">
    <w:abstractNumId w:val="29"/>
  </w:num>
  <w:num w:numId="37" w16cid:durableId="230964884">
    <w:abstractNumId w:val="18"/>
  </w:num>
  <w:num w:numId="38" w16cid:durableId="944582736">
    <w:abstractNumId w:val="12"/>
  </w:num>
  <w:num w:numId="39" w16cid:durableId="2110155099">
    <w:abstractNumId w:val="43"/>
  </w:num>
  <w:num w:numId="40" w16cid:durableId="307171014">
    <w:abstractNumId w:val="39"/>
  </w:num>
  <w:num w:numId="41" w16cid:durableId="2043089483">
    <w:abstractNumId w:val="17"/>
  </w:num>
  <w:num w:numId="42" w16cid:durableId="1717508744">
    <w:abstractNumId w:val="8"/>
  </w:num>
  <w:num w:numId="43" w16cid:durableId="1190412378">
    <w:abstractNumId w:val="38"/>
  </w:num>
  <w:num w:numId="44" w16cid:durableId="1725368380">
    <w:abstractNumId w:val="34"/>
  </w:num>
  <w:num w:numId="45" w16cid:durableId="1226642199">
    <w:abstractNumId w:val="1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isplayBackgroundShape/>
  <w:embedTrueTypeFonts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9A5"/>
    <w:rsid w:val="00000E3C"/>
    <w:rsid w:val="00001550"/>
    <w:rsid w:val="00001748"/>
    <w:rsid w:val="00002412"/>
    <w:rsid w:val="00002D77"/>
    <w:rsid w:val="00003C67"/>
    <w:rsid w:val="0000411C"/>
    <w:rsid w:val="000042B2"/>
    <w:rsid w:val="00004AF9"/>
    <w:rsid w:val="00010155"/>
    <w:rsid w:val="00011377"/>
    <w:rsid w:val="000115B1"/>
    <w:rsid w:val="000121A4"/>
    <w:rsid w:val="0001247F"/>
    <w:rsid w:val="00012F67"/>
    <w:rsid w:val="00013020"/>
    <w:rsid w:val="0001364C"/>
    <w:rsid w:val="00013ED1"/>
    <w:rsid w:val="0001420B"/>
    <w:rsid w:val="000147DF"/>
    <w:rsid w:val="000147ED"/>
    <w:rsid w:val="000152A6"/>
    <w:rsid w:val="00015BF4"/>
    <w:rsid w:val="00015CF9"/>
    <w:rsid w:val="00016803"/>
    <w:rsid w:val="00016B37"/>
    <w:rsid w:val="00020308"/>
    <w:rsid w:val="0002068D"/>
    <w:rsid w:val="00020906"/>
    <w:rsid w:val="00020DC6"/>
    <w:rsid w:val="00021B08"/>
    <w:rsid w:val="00024865"/>
    <w:rsid w:val="00024E78"/>
    <w:rsid w:val="00025CD7"/>
    <w:rsid w:val="00026606"/>
    <w:rsid w:val="00030961"/>
    <w:rsid w:val="00031FC0"/>
    <w:rsid w:val="00032042"/>
    <w:rsid w:val="0003246D"/>
    <w:rsid w:val="00032B15"/>
    <w:rsid w:val="0003383D"/>
    <w:rsid w:val="0003558C"/>
    <w:rsid w:val="00036B74"/>
    <w:rsid w:val="000374B8"/>
    <w:rsid w:val="000374EA"/>
    <w:rsid w:val="00037B65"/>
    <w:rsid w:val="00040AAF"/>
    <w:rsid w:val="00041600"/>
    <w:rsid w:val="0004254C"/>
    <w:rsid w:val="00044250"/>
    <w:rsid w:val="000442AB"/>
    <w:rsid w:val="00045A98"/>
    <w:rsid w:val="0004692C"/>
    <w:rsid w:val="00046CEE"/>
    <w:rsid w:val="00047299"/>
    <w:rsid w:val="00050F4E"/>
    <w:rsid w:val="000515DC"/>
    <w:rsid w:val="00053B8D"/>
    <w:rsid w:val="00053B95"/>
    <w:rsid w:val="000543F7"/>
    <w:rsid w:val="00055DB1"/>
    <w:rsid w:val="00057AA2"/>
    <w:rsid w:val="00057DFF"/>
    <w:rsid w:val="0006255C"/>
    <w:rsid w:val="00063288"/>
    <w:rsid w:val="00063AD2"/>
    <w:rsid w:val="000642B9"/>
    <w:rsid w:val="00064434"/>
    <w:rsid w:val="00066BF2"/>
    <w:rsid w:val="00070B9D"/>
    <w:rsid w:val="00071F97"/>
    <w:rsid w:val="0007372A"/>
    <w:rsid w:val="0007513F"/>
    <w:rsid w:val="0007544E"/>
    <w:rsid w:val="00075929"/>
    <w:rsid w:val="000768D4"/>
    <w:rsid w:val="0007739F"/>
    <w:rsid w:val="00081018"/>
    <w:rsid w:val="00081428"/>
    <w:rsid w:val="00081F85"/>
    <w:rsid w:val="00082064"/>
    <w:rsid w:val="0008511E"/>
    <w:rsid w:val="00085B2E"/>
    <w:rsid w:val="000871F8"/>
    <w:rsid w:val="000872D7"/>
    <w:rsid w:val="000872F8"/>
    <w:rsid w:val="0009045E"/>
    <w:rsid w:val="0009074C"/>
    <w:rsid w:val="00091034"/>
    <w:rsid w:val="00091091"/>
    <w:rsid w:val="0009170F"/>
    <w:rsid w:val="00091D51"/>
    <w:rsid w:val="00092CEE"/>
    <w:rsid w:val="000940C8"/>
    <w:rsid w:val="00094440"/>
    <w:rsid w:val="000951A9"/>
    <w:rsid w:val="0009539E"/>
    <w:rsid w:val="000971E2"/>
    <w:rsid w:val="00097643"/>
    <w:rsid w:val="00097826"/>
    <w:rsid w:val="00097DA4"/>
    <w:rsid w:val="000A0AC7"/>
    <w:rsid w:val="000A0D2B"/>
    <w:rsid w:val="000A0D86"/>
    <w:rsid w:val="000A60C6"/>
    <w:rsid w:val="000A6961"/>
    <w:rsid w:val="000A6EB3"/>
    <w:rsid w:val="000A70EE"/>
    <w:rsid w:val="000A7619"/>
    <w:rsid w:val="000A7F25"/>
    <w:rsid w:val="000B0EB9"/>
    <w:rsid w:val="000B1557"/>
    <w:rsid w:val="000B2177"/>
    <w:rsid w:val="000B2A67"/>
    <w:rsid w:val="000B2D38"/>
    <w:rsid w:val="000B3878"/>
    <w:rsid w:val="000B5CB6"/>
    <w:rsid w:val="000B7DFB"/>
    <w:rsid w:val="000C0A9F"/>
    <w:rsid w:val="000C1150"/>
    <w:rsid w:val="000C2923"/>
    <w:rsid w:val="000C2ADF"/>
    <w:rsid w:val="000C359A"/>
    <w:rsid w:val="000C3C6E"/>
    <w:rsid w:val="000C3E94"/>
    <w:rsid w:val="000C4745"/>
    <w:rsid w:val="000C4F9B"/>
    <w:rsid w:val="000C5C77"/>
    <w:rsid w:val="000C5F72"/>
    <w:rsid w:val="000C62DC"/>
    <w:rsid w:val="000C6824"/>
    <w:rsid w:val="000C7109"/>
    <w:rsid w:val="000C7495"/>
    <w:rsid w:val="000C7A02"/>
    <w:rsid w:val="000C7C93"/>
    <w:rsid w:val="000D0E06"/>
    <w:rsid w:val="000D1C0E"/>
    <w:rsid w:val="000D2181"/>
    <w:rsid w:val="000D418F"/>
    <w:rsid w:val="000D4323"/>
    <w:rsid w:val="000D4CDA"/>
    <w:rsid w:val="000D5E98"/>
    <w:rsid w:val="000D6321"/>
    <w:rsid w:val="000D6C75"/>
    <w:rsid w:val="000D7A60"/>
    <w:rsid w:val="000D7CD1"/>
    <w:rsid w:val="000E1055"/>
    <w:rsid w:val="000E145D"/>
    <w:rsid w:val="000E5B75"/>
    <w:rsid w:val="000E6CFD"/>
    <w:rsid w:val="000E7289"/>
    <w:rsid w:val="000E7A16"/>
    <w:rsid w:val="000F091F"/>
    <w:rsid w:val="000F1004"/>
    <w:rsid w:val="000F24FF"/>
    <w:rsid w:val="000F276F"/>
    <w:rsid w:val="000F2D23"/>
    <w:rsid w:val="000F354B"/>
    <w:rsid w:val="000F45E7"/>
    <w:rsid w:val="000F5A29"/>
    <w:rsid w:val="000F5CB4"/>
    <w:rsid w:val="000F62F5"/>
    <w:rsid w:val="000F644F"/>
    <w:rsid w:val="000F79FB"/>
    <w:rsid w:val="000F7F70"/>
    <w:rsid w:val="00101260"/>
    <w:rsid w:val="0010193A"/>
    <w:rsid w:val="00101D41"/>
    <w:rsid w:val="001058ED"/>
    <w:rsid w:val="00105BB5"/>
    <w:rsid w:val="001063E0"/>
    <w:rsid w:val="00106AD1"/>
    <w:rsid w:val="00107AAF"/>
    <w:rsid w:val="00107D83"/>
    <w:rsid w:val="0011017A"/>
    <w:rsid w:val="0011124F"/>
    <w:rsid w:val="0011146F"/>
    <w:rsid w:val="00111631"/>
    <w:rsid w:val="00111D35"/>
    <w:rsid w:val="0011244F"/>
    <w:rsid w:val="001127DF"/>
    <w:rsid w:val="00112B96"/>
    <w:rsid w:val="00113492"/>
    <w:rsid w:val="0011390C"/>
    <w:rsid w:val="00113977"/>
    <w:rsid w:val="00114C78"/>
    <w:rsid w:val="00122EF4"/>
    <w:rsid w:val="001231B9"/>
    <w:rsid w:val="001236F4"/>
    <w:rsid w:val="00123F44"/>
    <w:rsid w:val="00125197"/>
    <w:rsid w:val="00126CA8"/>
    <w:rsid w:val="00127893"/>
    <w:rsid w:val="00130741"/>
    <w:rsid w:val="00130E92"/>
    <w:rsid w:val="00133360"/>
    <w:rsid w:val="001358E5"/>
    <w:rsid w:val="00140C8D"/>
    <w:rsid w:val="00140CE5"/>
    <w:rsid w:val="00140FC2"/>
    <w:rsid w:val="001417DB"/>
    <w:rsid w:val="00141E70"/>
    <w:rsid w:val="001420F1"/>
    <w:rsid w:val="00142B34"/>
    <w:rsid w:val="00144EB2"/>
    <w:rsid w:val="00146B53"/>
    <w:rsid w:val="0014781D"/>
    <w:rsid w:val="00147A4D"/>
    <w:rsid w:val="00150411"/>
    <w:rsid w:val="001506E9"/>
    <w:rsid w:val="00151CCA"/>
    <w:rsid w:val="00152A6E"/>
    <w:rsid w:val="00153934"/>
    <w:rsid w:val="00154584"/>
    <w:rsid w:val="001555C0"/>
    <w:rsid w:val="00156C39"/>
    <w:rsid w:val="00157340"/>
    <w:rsid w:val="00157362"/>
    <w:rsid w:val="001575CC"/>
    <w:rsid w:val="00157B74"/>
    <w:rsid w:val="00157B96"/>
    <w:rsid w:val="00157FB4"/>
    <w:rsid w:val="00160B84"/>
    <w:rsid w:val="00161690"/>
    <w:rsid w:val="0016205F"/>
    <w:rsid w:val="00162C53"/>
    <w:rsid w:val="00164CA4"/>
    <w:rsid w:val="0016576B"/>
    <w:rsid w:val="00165BFF"/>
    <w:rsid w:val="001663E9"/>
    <w:rsid w:val="00166429"/>
    <w:rsid w:val="00166B1A"/>
    <w:rsid w:val="00167025"/>
    <w:rsid w:val="00167ED1"/>
    <w:rsid w:val="00170D0F"/>
    <w:rsid w:val="00171F96"/>
    <w:rsid w:val="00172BD5"/>
    <w:rsid w:val="00172FB8"/>
    <w:rsid w:val="001735BE"/>
    <w:rsid w:val="00173F5D"/>
    <w:rsid w:val="00175006"/>
    <w:rsid w:val="00175B04"/>
    <w:rsid w:val="00176938"/>
    <w:rsid w:val="00176ECC"/>
    <w:rsid w:val="0018147D"/>
    <w:rsid w:val="00182DAB"/>
    <w:rsid w:val="001844B1"/>
    <w:rsid w:val="00184EFA"/>
    <w:rsid w:val="00185208"/>
    <w:rsid w:val="00185E02"/>
    <w:rsid w:val="0018642E"/>
    <w:rsid w:val="00186830"/>
    <w:rsid w:val="00191508"/>
    <w:rsid w:val="001915EF"/>
    <w:rsid w:val="00191BA9"/>
    <w:rsid w:val="00192356"/>
    <w:rsid w:val="00192401"/>
    <w:rsid w:val="00192848"/>
    <w:rsid w:val="001943B4"/>
    <w:rsid w:val="001946FC"/>
    <w:rsid w:val="00194743"/>
    <w:rsid w:val="0019479B"/>
    <w:rsid w:val="00194E01"/>
    <w:rsid w:val="00196AC8"/>
    <w:rsid w:val="00196E5E"/>
    <w:rsid w:val="001A04F5"/>
    <w:rsid w:val="001A0C7A"/>
    <w:rsid w:val="001A1F0D"/>
    <w:rsid w:val="001A26F7"/>
    <w:rsid w:val="001A2B5E"/>
    <w:rsid w:val="001A384F"/>
    <w:rsid w:val="001A3A4E"/>
    <w:rsid w:val="001A3AC0"/>
    <w:rsid w:val="001A40DD"/>
    <w:rsid w:val="001A47EB"/>
    <w:rsid w:val="001A5622"/>
    <w:rsid w:val="001A5912"/>
    <w:rsid w:val="001A6FB2"/>
    <w:rsid w:val="001B14D8"/>
    <w:rsid w:val="001B15FC"/>
    <w:rsid w:val="001B24A4"/>
    <w:rsid w:val="001B3FCC"/>
    <w:rsid w:val="001B5338"/>
    <w:rsid w:val="001B5B72"/>
    <w:rsid w:val="001B602A"/>
    <w:rsid w:val="001B6700"/>
    <w:rsid w:val="001C0C85"/>
    <w:rsid w:val="001C1C1D"/>
    <w:rsid w:val="001C1E72"/>
    <w:rsid w:val="001C27A4"/>
    <w:rsid w:val="001C33A9"/>
    <w:rsid w:val="001C3494"/>
    <w:rsid w:val="001C3762"/>
    <w:rsid w:val="001C3BD4"/>
    <w:rsid w:val="001C47FB"/>
    <w:rsid w:val="001C60A4"/>
    <w:rsid w:val="001C63C6"/>
    <w:rsid w:val="001C7BFF"/>
    <w:rsid w:val="001D05F4"/>
    <w:rsid w:val="001D0ADF"/>
    <w:rsid w:val="001D1B7C"/>
    <w:rsid w:val="001D1BAF"/>
    <w:rsid w:val="001D1D5C"/>
    <w:rsid w:val="001D1EC8"/>
    <w:rsid w:val="001D2592"/>
    <w:rsid w:val="001D3365"/>
    <w:rsid w:val="001D3F2D"/>
    <w:rsid w:val="001D4C0E"/>
    <w:rsid w:val="001D4EDF"/>
    <w:rsid w:val="001D560B"/>
    <w:rsid w:val="001D59C4"/>
    <w:rsid w:val="001D6778"/>
    <w:rsid w:val="001D6FAE"/>
    <w:rsid w:val="001D72C8"/>
    <w:rsid w:val="001E1771"/>
    <w:rsid w:val="001E1A11"/>
    <w:rsid w:val="001E36C8"/>
    <w:rsid w:val="001E4995"/>
    <w:rsid w:val="001E49C4"/>
    <w:rsid w:val="001E4DAB"/>
    <w:rsid w:val="001E57A3"/>
    <w:rsid w:val="001E62DC"/>
    <w:rsid w:val="001E647B"/>
    <w:rsid w:val="001E6DA6"/>
    <w:rsid w:val="001E72FF"/>
    <w:rsid w:val="001F0205"/>
    <w:rsid w:val="001F1136"/>
    <w:rsid w:val="001F18F8"/>
    <w:rsid w:val="001F2FD8"/>
    <w:rsid w:val="001F3DC0"/>
    <w:rsid w:val="001F5470"/>
    <w:rsid w:val="001F595F"/>
    <w:rsid w:val="001F65BD"/>
    <w:rsid w:val="001F6D29"/>
    <w:rsid w:val="001F70F9"/>
    <w:rsid w:val="001F711E"/>
    <w:rsid w:val="0020033C"/>
    <w:rsid w:val="002007EA"/>
    <w:rsid w:val="00200A20"/>
    <w:rsid w:val="00201282"/>
    <w:rsid w:val="00201A33"/>
    <w:rsid w:val="00202F53"/>
    <w:rsid w:val="00203A1C"/>
    <w:rsid w:val="00203AD8"/>
    <w:rsid w:val="00204C68"/>
    <w:rsid w:val="00204CCB"/>
    <w:rsid w:val="002054F8"/>
    <w:rsid w:val="0020601E"/>
    <w:rsid w:val="00206707"/>
    <w:rsid w:val="00206F6C"/>
    <w:rsid w:val="002070A1"/>
    <w:rsid w:val="00210FEE"/>
    <w:rsid w:val="00211B5C"/>
    <w:rsid w:val="0021248D"/>
    <w:rsid w:val="00212A06"/>
    <w:rsid w:val="0021350A"/>
    <w:rsid w:val="0021395E"/>
    <w:rsid w:val="00214933"/>
    <w:rsid w:val="00214BD7"/>
    <w:rsid w:val="0021650E"/>
    <w:rsid w:val="00217DFE"/>
    <w:rsid w:val="002202E9"/>
    <w:rsid w:val="002209FB"/>
    <w:rsid w:val="00220D0F"/>
    <w:rsid w:val="00220D72"/>
    <w:rsid w:val="0022192D"/>
    <w:rsid w:val="00221E49"/>
    <w:rsid w:val="00222894"/>
    <w:rsid w:val="002240CE"/>
    <w:rsid w:val="00224475"/>
    <w:rsid w:val="00224DF5"/>
    <w:rsid w:val="00225795"/>
    <w:rsid w:val="00225F0D"/>
    <w:rsid w:val="0022675C"/>
    <w:rsid w:val="002275A8"/>
    <w:rsid w:val="00230C38"/>
    <w:rsid w:val="00231375"/>
    <w:rsid w:val="0023192D"/>
    <w:rsid w:val="002339AD"/>
    <w:rsid w:val="002356E2"/>
    <w:rsid w:val="00235EDA"/>
    <w:rsid w:val="00237642"/>
    <w:rsid w:val="00241564"/>
    <w:rsid w:val="00241755"/>
    <w:rsid w:val="00242A2B"/>
    <w:rsid w:val="00242E50"/>
    <w:rsid w:val="00243361"/>
    <w:rsid w:val="002433C9"/>
    <w:rsid w:val="00244CB7"/>
    <w:rsid w:val="0024506A"/>
    <w:rsid w:val="002450FC"/>
    <w:rsid w:val="002463AA"/>
    <w:rsid w:val="0024732C"/>
    <w:rsid w:val="002509D7"/>
    <w:rsid w:val="00250F72"/>
    <w:rsid w:val="00252568"/>
    <w:rsid w:val="00253193"/>
    <w:rsid w:val="0025319C"/>
    <w:rsid w:val="0025466E"/>
    <w:rsid w:val="00254949"/>
    <w:rsid w:val="00254981"/>
    <w:rsid w:val="00256700"/>
    <w:rsid w:val="00256ADB"/>
    <w:rsid w:val="00257079"/>
    <w:rsid w:val="00260560"/>
    <w:rsid w:val="00260E3E"/>
    <w:rsid w:val="00261C56"/>
    <w:rsid w:val="00261DDC"/>
    <w:rsid w:val="0026234D"/>
    <w:rsid w:val="002634B5"/>
    <w:rsid w:val="002637B9"/>
    <w:rsid w:val="00263CF3"/>
    <w:rsid w:val="00263E14"/>
    <w:rsid w:val="00265386"/>
    <w:rsid w:val="002670DB"/>
    <w:rsid w:val="00267544"/>
    <w:rsid w:val="00270A6A"/>
    <w:rsid w:val="00270F41"/>
    <w:rsid w:val="00271651"/>
    <w:rsid w:val="00273D4B"/>
    <w:rsid w:val="00274702"/>
    <w:rsid w:val="00275672"/>
    <w:rsid w:val="00277423"/>
    <w:rsid w:val="00277B65"/>
    <w:rsid w:val="00277BFD"/>
    <w:rsid w:val="00277F99"/>
    <w:rsid w:val="00281223"/>
    <w:rsid w:val="00281A90"/>
    <w:rsid w:val="00281BC9"/>
    <w:rsid w:val="002829C8"/>
    <w:rsid w:val="00282EAB"/>
    <w:rsid w:val="00284033"/>
    <w:rsid w:val="00285033"/>
    <w:rsid w:val="0028641C"/>
    <w:rsid w:val="002872F9"/>
    <w:rsid w:val="00287711"/>
    <w:rsid w:val="00290ADF"/>
    <w:rsid w:val="00290BF8"/>
    <w:rsid w:val="002919B8"/>
    <w:rsid w:val="00291D9E"/>
    <w:rsid w:val="00291E92"/>
    <w:rsid w:val="00292474"/>
    <w:rsid w:val="00293B0D"/>
    <w:rsid w:val="0029413B"/>
    <w:rsid w:val="002952D1"/>
    <w:rsid w:val="0029604C"/>
    <w:rsid w:val="0029755C"/>
    <w:rsid w:val="00297CE7"/>
    <w:rsid w:val="002A0137"/>
    <w:rsid w:val="002A0D6D"/>
    <w:rsid w:val="002A1A04"/>
    <w:rsid w:val="002A25DD"/>
    <w:rsid w:val="002A28FC"/>
    <w:rsid w:val="002A2CA2"/>
    <w:rsid w:val="002A2CA4"/>
    <w:rsid w:val="002A3F55"/>
    <w:rsid w:val="002A56DC"/>
    <w:rsid w:val="002A75D7"/>
    <w:rsid w:val="002A7F0D"/>
    <w:rsid w:val="002B0090"/>
    <w:rsid w:val="002B0F96"/>
    <w:rsid w:val="002B2087"/>
    <w:rsid w:val="002B22B9"/>
    <w:rsid w:val="002B34E3"/>
    <w:rsid w:val="002B3FD2"/>
    <w:rsid w:val="002B5AF3"/>
    <w:rsid w:val="002B61FC"/>
    <w:rsid w:val="002B6BBC"/>
    <w:rsid w:val="002B71B5"/>
    <w:rsid w:val="002B770B"/>
    <w:rsid w:val="002C07B8"/>
    <w:rsid w:val="002C22A4"/>
    <w:rsid w:val="002C258A"/>
    <w:rsid w:val="002C2ADD"/>
    <w:rsid w:val="002C3033"/>
    <w:rsid w:val="002C4A9E"/>
    <w:rsid w:val="002C5D69"/>
    <w:rsid w:val="002C6A19"/>
    <w:rsid w:val="002C72A8"/>
    <w:rsid w:val="002C7B14"/>
    <w:rsid w:val="002D02BB"/>
    <w:rsid w:val="002D0F35"/>
    <w:rsid w:val="002D1A9B"/>
    <w:rsid w:val="002D2704"/>
    <w:rsid w:val="002D36EF"/>
    <w:rsid w:val="002D3967"/>
    <w:rsid w:val="002D3A5B"/>
    <w:rsid w:val="002D5A9C"/>
    <w:rsid w:val="002D62BD"/>
    <w:rsid w:val="002D7405"/>
    <w:rsid w:val="002D78BD"/>
    <w:rsid w:val="002E0490"/>
    <w:rsid w:val="002E07B7"/>
    <w:rsid w:val="002E1A3D"/>
    <w:rsid w:val="002E2C8E"/>
    <w:rsid w:val="002E2FB6"/>
    <w:rsid w:val="002E3551"/>
    <w:rsid w:val="002E429B"/>
    <w:rsid w:val="002E45DD"/>
    <w:rsid w:val="002E46BF"/>
    <w:rsid w:val="002E5051"/>
    <w:rsid w:val="002E5E45"/>
    <w:rsid w:val="002E6913"/>
    <w:rsid w:val="002E6DF9"/>
    <w:rsid w:val="002E7D5F"/>
    <w:rsid w:val="002E7D61"/>
    <w:rsid w:val="002F01EE"/>
    <w:rsid w:val="002F02D2"/>
    <w:rsid w:val="002F1E33"/>
    <w:rsid w:val="002F2115"/>
    <w:rsid w:val="002F2466"/>
    <w:rsid w:val="002F2E91"/>
    <w:rsid w:val="002F2F38"/>
    <w:rsid w:val="002F484C"/>
    <w:rsid w:val="002F48D8"/>
    <w:rsid w:val="002F50AE"/>
    <w:rsid w:val="002F5149"/>
    <w:rsid w:val="002F5B01"/>
    <w:rsid w:val="002F6139"/>
    <w:rsid w:val="002F614F"/>
    <w:rsid w:val="002F63C6"/>
    <w:rsid w:val="002F6413"/>
    <w:rsid w:val="002F6A90"/>
    <w:rsid w:val="002F7ADE"/>
    <w:rsid w:val="003005AD"/>
    <w:rsid w:val="00300C07"/>
    <w:rsid w:val="003011D0"/>
    <w:rsid w:val="00301B2B"/>
    <w:rsid w:val="00301ED6"/>
    <w:rsid w:val="0030258B"/>
    <w:rsid w:val="0030301E"/>
    <w:rsid w:val="00303E88"/>
    <w:rsid w:val="00304026"/>
    <w:rsid w:val="003043C0"/>
    <w:rsid w:val="003044EA"/>
    <w:rsid w:val="00307F3C"/>
    <w:rsid w:val="00310688"/>
    <w:rsid w:val="00310B3B"/>
    <w:rsid w:val="003120C7"/>
    <w:rsid w:val="0031237C"/>
    <w:rsid w:val="003139E1"/>
    <w:rsid w:val="00313B8F"/>
    <w:rsid w:val="00313D8B"/>
    <w:rsid w:val="003149A7"/>
    <w:rsid w:val="00315012"/>
    <w:rsid w:val="00315529"/>
    <w:rsid w:val="0031623A"/>
    <w:rsid w:val="00316544"/>
    <w:rsid w:val="00316687"/>
    <w:rsid w:val="0031739F"/>
    <w:rsid w:val="0032008B"/>
    <w:rsid w:val="00321F4F"/>
    <w:rsid w:val="003222D5"/>
    <w:rsid w:val="003226D4"/>
    <w:rsid w:val="003229FD"/>
    <w:rsid w:val="00323BA1"/>
    <w:rsid w:val="0032564E"/>
    <w:rsid w:val="003258CD"/>
    <w:rsid w:val="0032598F"/>
    <w:rsid w:val="00325C8C"/>
    <w:rsid w:val="003261FE"/>
    <w:rsid w:val="0032715A"/>
    <w:rsid w:val="00327BB3"/>
    <w:rsid w:val="00330114"/>
    <w:rsid w:val="00330201"/>
    <w:rsid w:val="00330B01"/>
    <w:rsid w:val="00331C95"/>
    <w:rsid w:val="003353E5"/>
    <w:rsid w:val="00335C7B"/>
    <w:rsid w:val="00336646"/>
    <w:rsid w:val="003372C8"/>
    <w:rsid w:val="003405F3"/>
    <w:rsid w:val="0034069B"/>
    <w:rsid w:val="003407F2"/>
    <w:rsid w:val="0034117E"/>
    <w:rsid w:val="0034366A"/>
    <w:rsid w:val="003438E2"/>
    <w:rsid w:val="00343D85"/>
    <w:rsid w:val="00345BF4"/>
    <w:rsid w:val="00345C76"/>
    <w:rsid w:val="00346653"/>
    <w:rsid w:val="00346BC8"/>
    <w:rsid w:val="00346FD4"/>
    <w:rsid w:val="003470DE"/>
    <w:rsid w:val="00347C83"/>
    <w:rsid w:val="00351356"/>
    <w:rsid w:val="00351558"/>
    <w:rsid w:val="00351F7F"/>
    <w:rsid w:val="00352A16"/>
    <w:rsid w:val="00352E4D"/>
    <w:rsid w:val="003535B8"/>
    <w:rsid w:val="00354BD9"/>
    <w:rsid w:val="00354C3F"/>
    <w:rsid w:val="00355C26"/>
    <w:rsid w:val="00360276"/>
    <w:rsid w:val="00361427"/>
    <w:rsid w:val="00361771"/>
    <w:rsid w:val="00362326"/>
    <w:rsid w:val="003623AF"/>
    <w:rsid w:val="003625D2"/>
    <w:rsid w:val="0036374D"/>
    <w:rsid w:val="00363B64"/>
    <w:rsid w:val="0036489A"/>
    <w:rsid w:val="00365D3B"/>
    <w:rsid w:val="003668BF"/>
    <w:rsid w:val="00366965"/>
    <w:rsid w:val="00366FD4"/>
    <w:rsid w:val="00367230"/>
    <w:rsid w:val="003674DD"/>
    <w:rsid w:val="00370D6B"/>
    <w:rsid w:val="0037137D"/>
    <w:rsid w:val="003714F6"/>
    <w:rsid w:val="00371655"/>
    <w:rsid w:val="00371AC6"/>
    <w:rsid w:val="00371ED4"/>
    <w:rsid w:val="00372685"/>
    <w:rsid w:val="00373C17"/>
    <w:rsid w:val="00373F32"/>
    <w:rsid w:val="00374314"/>
    <w:rsid w:val="003746D5"/>
    <w:rsid w:val="003746F5"/>
    <w:rsid w:val="00374A54"/>
    <w:rsid w:val="00374B14"/>
    <w:rsid w:val="00374DE1"/>
    <w:rsid w:val="00375419"/>
    <w:rsid w:val="00375DEA"/>
    <w:rsid w:val="003765C0"/>
    <w:rsid w:val="003768B7"/>
    <w:rsid w:val="00376936"/>
    <w:rsid w:val="003772BC"/>
    <w:rsid w:val="00377FE4"/>
    <w:rsid w:val="003808D5"/>
    <w:rsid w:val="00380A13"/>
    <w:rsid w:val="00380D01"/>
    <w:rsid w:val="00380F1D"/>
    <w:rsid w:val="003817FD"/>
    <w:rsid w:val="00381946"/>
    <w:rsid w:val="00381E19"/>
    <w:rsid w:val="00382091"/>
    <w:rsid w:val="003827FD"/>
    <w:rsid w:val="00382809"/>
    <w:rsid w:val="00382E45"/>
    <w:rsid w:val="003834F4"/>
    <w:rsid w:val="0038386F"/>
    <w:rsid w:val="00384131"/>
    <w:rsid w:val="00384BE6"/>
    <w:rsid w:val="003854AA"/>
    <w:rsid w:val="00385F0D"/>
    <w:rsid w:val="003878AC"/>
    <w:rsid w:val="00387AD7"/>
    <w:rsid w:val="00387BFC"/>
    <w:rsid w:val="003902A3"/>
    <w:rsid w:val="00390F42"/>
    <w:rsid w:val="00391B9D"/>
    <w:rsid w:val="00391C95"/>
    <w:rsid w:val="0039221E"/>
    <w:rsid w:val="00392472"/>
    <w:rsid w:val="00392734"/>
    <w:rsid w:val="003938F8"/>
    <w:rsid w:val="00393B8E"/>
    <w:rsid w:val="00394A59"/>
    <w:rsid w:val="003952ED"/>
    <w:rsid w:val="00395D6E"/>
    <w:rsid w:val="0039721C"/>
    <w:rsid w:val="00397B65"/>
    <w:rsid w:val="00397E90"/>
    <w:rsid w:val="003A07D0"/>
    <w:rsid w:val="003A0B94"/>
    <w:rsid w:val="003A13CB"/>
    <w:rsid w:val="003A303F"/>
    <w:rsid w:val="003A39A3"/>
    <w:rsid w:val="003A3DE3"/>
    <w:rsid w:val="003A3F29"/>
    <w:rsid w:val="003A4677"/>
    <w:rsid w:val="003A518C"/>
    <w:rsid w:val="003A638D"/>
    <w:rsid w:val="003B000D"/>
    <w:rsid w:val="003B0D2E"/>
    <w:rsid w:val="003B1324"/>
    <w:rsid w:val="003B1BA0"/>
    <w:rsid w:val="003B3A1E"/>
    <w:rsid w:val="003B4EE1"/>
    <w:rsid w:val="003B51F0"/>
    <w:rsid w:val="003B5C1C"/>
    <w:rsid w:val="003B6BF4"/>
    <w:rsid w:val="003B6C81"/>
    <w:rsid w:val="003B6DC7"/>
    <w:rsid w:val="003C0B24"/>
    <w:rsid w:val="003C1E3E"/>
    <w:rsid w:val="003C2788"/>
    <w:rsid w:val="003C3028"/>
    <w:rsid w:val="003C54B7"/>
    <w:rsid w:val="003C6E45"/>
    <w:rsid w:val="003C7D6C"/>
    <w:rsid w:val="003D02BF"/>
    <w:rsid w:val="003D1E97"/>
    <w:rsid w:val="003D2F6A"/>
    <w:rsid w:val="003D45C1"/>
    <w:rsid w:val="003D6866"/>
    <w:rsid w:val="003D69D0"/>
    <w:rsid w:val="003D6D39"/>
    <w:rsid w:val="003D6DEA"/>
    <w:rsid w:val="003E0867"/>
    <w:rsid w:val="003E3487"/>
    <w:rsid w:val="003E3862"/>
    <w:rsid w:val="003E3F39"/>
    <w:rsid w:val="003E51BB"/>
    <w:rsid w:val="003E5F74"/>
    <w:rsid w:val="003E642A"/>
    <w:rsid w:val="003E659C"/>
    <w:rsid w:val="003E710C"/>
    <w:rsid w:val="003E7369"/>
    <w:rsid w:val="003F0C40"/>
    <w:rsid w:val="003F11B2"/>
    <w:rsid w:val="003F1407"/>
    <w:rsid w:val="003F2432"/>
    <w:rsid w:val="003F3FCB"/>
    <w:rsid w:val="003F452B"/>
    <w:rsid w:val="003F4595"/>
    <w:rsid w:val="003F4BCD"/>
    <w:rsid w:val="003F5ACD"/>
    <w:rsid w:val="003F61F3"/>
    <w:rsid w:val="003F6727"/>
    <w:rsid w:val="003F6C8B"/>
    <w:rsid w:val="003F71AC"/>
    <w:rsid w:val="003F7984"/>
    <w:rsid w:val="003F7DAE"/>
    <w:rsid w:val="0040071D"/>
    <w:rsid w:val="00400C63"/>
    <w:rsid w:val="004016E4"/>
    <w:rsid w:val="00401DF1"/>
    <w:rsid w:val="0040212A"/>
    <w:rsid w:val="0040235E"/>
    <w:rsid w:val="00402500"/>
    <w:rsid w:val="00402C36"/>
    <w:rsid w:val="004034E0"/>
    <w:rsid w:val="0040352D"/>
    <w:rsid w:val="0040398A"/>
    <w:rsid w:val="00404878"/>
    <w:rsid w:val="00404983"/>
    <w:rsid w:val="00405455"/>
    <w:rsid w:val="00405C65"/>
    <w:rsid w:val="0040634A"/>
    <w:rsid w:val="00406C22"/>
    <w:rsid w:val="004071CA"/>
    <w:rsid w:val="00407DBE"/>
    <w:rsid w:val="00410074"/>
    <w:rsid w:val="00410BE0"/>
    <w:rsid w:val="00411097"/>
    <w:rsid w:val="004111CF"/>
    <w:rsid w:val="004122D0"/>
    <w:rsid w:val="004126C5"/>
    <w:rsid w:val="00415190"/>
    <w:rsid w:val="00415905"/>
    <w:rsid w:val="00416272"/>
    <w:rsid w:val="00416978"/>
    <w:rsid w:val="00416A7A"/>
    <w:rsid w:val="00416DCD"/>
    <w:rsid w:val="00417BE1"/>
    <w:rsid w:val="00417E17"/>
    <w:rsid w:val="0042014F"/>
    <w:rsid w:val="004201E6"/>
    <w:rsid w:val="004212BA"/>
    <w:rsid w:val="00422603"/>
    <w:rsid w:val="00422CD3"/>
    <w:rsid w:val="00423EFA"/>
    <w:rsid w:val="00424641"/>
    <w:rsid w:val="00424D16"/>
    <w:rsid w:val="00425592"/>
    <w:rsid w:val="00425710"/>
    <w:rsid w:val="004257D5"/>
    <w:rsid w:val="00425940"/>
    <w:rsid w:val="00425AF6"/>
    <w:rsid w:val="00425CE0"/>
    <w:rsid w:val="00425E54"/>
    <w:rsid w:val="0042718A"/>
    <w:rsid w:val="0043018F"/>
    <w:rsid w:val="00430771"/>
    <w:rsid w:val="00430AE7"/>
    <w:rsid w:val="00430C36"/>
    <w:rsid w:val="004316DD"/>
    <w:rsid w:val="004320D6"/>
    <w:rsid w:val="00432409"/>
    <w:rsid w:val="00432A1E"/>
    <w:rsid w:val="00432BA5"/>
    <w:rsid w:val="00432D74"/>
    <w:rsid w:val="00432E45"/>
    <w:rsid w:val="004336E5"/>
    <w:rsid w:val="00433745"/>
    <w:rsid w:val="00434C93"/>
    <w:rsid w:val="00435FCC"/>
    <w:rsid w:val="00437C41"/>
    <w:rsid w:val="00440841"/>
    <w:rsid w:val="00441AD5"/>
    <w:rsid w:val="00441DFD"/>
    <w:rsid w:val="004423A5"/>
    <w:rsid w:val="0044386D"/>
    <w:rsid w:val="0044418E"/>
    <w:rsid w:val="00444F52"/>
    <w:rsid w:val="004451AA"/>
    <w:rsid w:val="00446207"/>
    <w:rsid w:val="00446C95"/>
    <w:rsid w:val="00446DFB"/>
    <w:rsid w:val="004502A3"/>
    <w:rsid w:val="004512DB"/>
    <w:rsid w:val="004515F0"/>
    <w:rsid w:val="0045181E"/>
    <w:rsid w:val="00451FFD"/>
    <w:rsid w:val="00452B57"/>
    <w:rsid w:val="00453A2D"/>
    <w:rsid w:val="00453BEF"/>
    <w:rsid w:val="00453E65"/>
    <w:rsid w:val="00454B6F"/>
    <w:rsid w:val="0045569B"/>
    <w:rsid w:val="00456B5F"/>
    <w:rsid w:val="004571DB"/>
    <w:rsid w:val="004609C5"/>
    <w:rsid w:val="004619F5"/>
    <w:rsid w:val="00461FD7"/>
    <w:rsid w:val="00462083"/>
    <w:rsid w:val="00463051"/>
    <w:rsid w:val="0046402C"/>
    <w:rsid w:val="00464C54"/>
    <w:rsid w:val="00465019"/>
    <w:rsid w:val="00466FF7"/>
    <w:rsid w:val="0047053D"/>
    <w:rsid w:val="004710A2"/>
    <w:rsid w:val="0047187F"/>
    <w:rsid w:val="004723B9"/>
    <w:rsid w:val="00472B6C"/>
    <w:rsid w:val="0047459D"/>
    <w:rsid w:val="00474832"/>
    <w:rsid w:val="00475A64"/>
    <w:rsid w:val="00475F76"/>
    <w:rsid w:val="00476B97"/>
    <w:rsid w:val="00476EFA"/>
    <w:rsid w:val="004776CE"/>
    <w:rsid w:val="00480422"/>
    <w:rsid w:val="004805AB"/>
    <w:rsid w:val="00480B5B"/>
    <w:rsid w:val="00481EF7"/>
    <w:rsid w:val="00483048"/>
    <w:rsid w:val="00483CB7"/>
    <w:rsid w:val="0048477E"/>
    <w:rsid w:val="00484F9F"/>
    <w:rsid w:val="00485C62"/>
    <w:rsid w:val="00485F6B"/>
    <w:rsid w:val="00486658"/>
    <w:rsid w:val="00487A8A"/>
    <w:rsid w:val="004909A3"/>
    <w:rsid w:val="004914B3"/>
    <w:rsid w:val="00491928"/>
    <w:rsid w:val="004919D9"/>
    <w:rsid w:val="00492F7E"/>
    <w:rsid w:val="004938B5"/>
    <w:rsid w:val="00494369"/>
    <w:rsid w:val="00494D0A"/>
    <w:rsid w:val="00494FE6"/>
    <w:rsid w:val="00495311"/>
    <w:rsid w:val="00497516"/>
    <w:rsid w:val="00497845"/>
    <w:rsid w:val="004A1474"/>
    <w:rsid w:val="004A1FED"/>
    <w:rsid w:val="004A282E"/>
    <w:rsid w:val="004A2A7B"/>
    <w:rsid w:val="004A2F3A"/>
    <w:rsid w:val="004A3596"/>
    <w:rsid w:val="004A3B76"/>
    <w:rsid w:val="004A3C2C"/>
    <w:rsid w:val="004A4572"/>
    <w:rsid w:val="004A52CD"/>
    <w:rsid w:val="004A55BA"/>
    <w:rsid w:val="004A7919"/>
    <w:rsid w:val="004B09B8"/>
    <w:rsid w:val="004B0E57"/>
    <w:rsid w:val="004B134D"/>
    <w:rsid w:val="004B1AA1"/>
    <w:rsid w:val="004B205E"/>
    <w:rsid w:val="004B3E8F"/>
    <w:rsid w:val="004B453A"/>
    <w:rsid w:val="004B49D0"/>
    <w:rsid w:val="004B631D"/>
    <w:rsid w:val="004B779A"/>
    <w:rsid w:val="004C0D50"/>
    <w:rsid w:val="004C15CE"/>
    <w:rsid w:val="004C189B"/>
    <w:rsid w:val="004C201D"/>
    <w:rsid w:val="004C3C0F"/>
    <w:rsid w:val="004C4CD7"/>
    <w:rsid w:val="004C611A"/>
    <w:rsid w:val="004C6884"/>
    <w:rsid w:val="004C6FCA"/>
    <w:rsid w:val="004C71D7"/>
    <w:rsid w:val="004C77AD"/>
    <w:rsid w:val="004D1081"/>
    <w:rsid w:val="004D16EB"/>
    <w:rsid w:val="004D1746"/>
    <w:rsid w:val="004D182F"/>
    <w:rsid w:val="004D18C1"/>
    <w:rsid w:val="004D1FB4"/>
    <w:rsid w:val="004D20E2"/>
    <w:rsid w:val="004D2611"/>
    <w:rsid w:val="004D395F"/>
    <w:rsid w:val="004D51B8"/>
    <w:rsid w:val="004D51F2"/>
    <w:rsid w:val="004D5B49"/>
    <w:rsid w:val="004D618F"/>
    <w:rsid w:val="004D7D2D"/>
    <w:rsid w:val="004E054B"/>
    <w:rsid w:val="004E0AC0"/>
    <w:rsid w:val="004E2357"/>
    <w:rsid w:val="004E23BE"/>
    <w:rsid w:val="004E2890"/>
    <w:rsid w:val="004E34B8"/>
    <w:rsid w:val="004E4757"/>
    <w:rsid w:val="004E4ACE"/>
    <w:rsid w:val="004E50AC"/>
    <w:rsid w:val="004E60F5"/>
    <w:rsid w:val="004E6296"/>
    <w:rsid w:val="004E6767"/>
    <w:rsid w:val="004F0FE1"/>
    <w:rsid w:val="004F152A"/>
    <w:rsid w:val="004F28F0"/>
    <w:rsid w:val="004F3339"/>
    <w:rsid w:val="004F45D6"/>
    <w:rsid w:val="004F5BB6"/>
    <w:rsid w:val="004F6495"/>
    <w:rsid w:val="004F6526"/>
    <w:rsid w:val="004F7C22"/>
    <w:rsid w:val="00500CE0"/>
    <w:rsid w:val="00500F89"/>
    <w:rsid w:val="0050130B"/>
    <w:rsid w:val="00502F7F"/>
    <w:rsid w:val="00503C88"/>
    <w:rsid w:val="00503EF3"/>
    <w:rsid w:val="00505F2D"/>
    <w:rsid w:val="005067BB"/>
    <w:rsid w:val="0051057A"/>
    <w:rsid w:val="00511DEB"/>
    <w:rsid w:val="005135D2"/>
    <w:rsid w:val="00513F87"/>
    <w:rsid w:val="00514636"/>
    <w:rsid w:val="00514D1E"/>
    <w:rsid w:val="00516D48"/>
    <w:rsid w:val="005170CD"/>
    <w:rsid w:val="00517C17"/>
    <w:rsid w:val="0052052F"/>
    <w:rsid w:val="00521F7D"/>
    <w:rsid w:val="00522C58"/>
    <w:rsid w:val="00523A5A"/>
    <w:rsid w:val="00523BC4"/>
    <w:rsid w:val="00523DE0"/>
    <w:rsid w:val="005240E0"/>
    <w:rsid w:val="00525360"/>
    <w:rsid w:val="00525EB4"/>
    <w:rsid w:val="00526EE6"/>
    <w:rsid w:val="0053065E"/>
    <w:rsid w:val="0053095D"/>
    <w:rsid w:val="00531D87"/>
    <w:rsid w:val="00532F28"/>
    <w:rsid w:val="00533D9A"/>
    <w:rsid w:val="005353AA"/>
    <w:rsid w:val="00536742"/>
    <w:rsid w:val="00540562"/>
    <w:rsid w:val="00540657"/>
    <w:rsid w:val="0054172C"/>
    <w:rsid w:val="00541B67"/>
    <w:rsid w:val="005431FA"/>
    <w:rsid w:val="005434D2"/>
    <w:rsid w:val="0054393C"/>
    <w:rsid w:val="00543D8A"/>
    <w:rsid w:val="0054429B"/>
    <w:rsid w:val="005448A0"/>
    <w:rsid w:val="00547907"/>
    <w:rsid w:val="00550271"/>
    <w:rsid w:val="00550774"/>
    <w:rsid w:val="00550A72"/>
    <w:rsid w:val="00553E9E"/>
    <w:rsid w:val="0055446E"/>
    <w:rsid w:val="00554871"/>
    <w:rsid w:val="00555E55"/>
    <w:rsid w:val="00556320"/>
    <w:rsid w:val="00560F54"/>
    <w:rsid w:val="005621AB"/>
    <w:rsid w:val="00562A01"/>
    <w:rsid w:val="00562F55"/>
    <w:rsid w:val="005633E4"/>
    <w:rsid w:val="00563549"/>
    <w:rsid w:val="00564ADC"/>
    <w:rsid w:val="005656B4"/>
    <w:rsid w:val="00565EB9"/>
    <w:rsid w:val="00566152"/>
    <w:rsid w:val="005669AF"/>
    <w:rsid w:val="00566A3F"/>
    <w:rsid w:val="00567548"/>
    <w:rsid w:val="0056797C"/>
    <w:rsid w:val="005700A2"/>
    <w:rsid w:val="005703BF"/>
    <w:rsid w:val="00570489"/>
    <w:rsid w:val="005710D7"/>
    <w:rsid w:val="00571189"/>
    <w:rsid w:val="00571209"/>
    <w:rsid w:val="005718DA"/>
    <w:rsid w:val="00571EE3"/>
    <w:rsid w:val="00572029"/>
    <w:rsid w:val="005730EA"/>
    <w:rsid w:val="0057356D"/>
    <w:rsid w:val="00574435"/>
    <w:rsid w:val="005762F2"/>
    <w:rsid w:val="00577696"/>
    <w:rsid w:val="005779D3"/>
    <w:rsid w:val="00577A9F"/>
    <w:rsid w:val="005803C9"/>
    <w:rsid w:val="00581E8C"/>
    <w:rsid w:val="00581F57"/>
    <w:rsid w:val="00584AC2"/>
    <w:rsid w:val="00584F2B"/>
    <w:rsid w:val="00586FD9"/>
    <w:rsid w:val="00587C79"/>
    <w:rsid w:val="00587E91"/>
    <w:rsid w:val="00590253"/>
    <w:rsid w:val="00591450"/>
    <w:rsid w:val="005919B6"/>
    <w:rsid w:val="005922C6"/>
    <w:rsid w:val="0059338D"/>
    <w:rsid w:val="0059469D"/>
    <w:rsid w:val="00596205"/>
    <w:rsid w:val="005970D8"/>
    <w:rsid w:val="005974B2"/>
    <w:rsid w:val="005A0817"/>
    <w:rsid w:val="005A0A0D"/>
    <w:rsid w:val="005A1110"/>
    <w:rsid w:val="005A1C87"/>
    <w:rsid w:val="005A288D"/>
    <w:rsid w:val="005A4219"/>
    <w:rsid w:val="005A4255"/>
    <w:rsid w:val="005A4399"/>
    <w:rsid w:val="005A4939"/>
    <w:rsid w:val="005A5018"/>
    <w:rsid w:val="005A5570"/>
    <w:rsid w:val="005A5CD9"/>
    <w:rsid w:val="005A67FB"/>
    <w:rsid w:val="005A6D3B"/>
    <w:rsid w:val="005A7111"/>
    <w:rsid w:val="005A72E8"/>
    <w:rsid w:val="005B082C"/>
    <w:rsid w:val="005B0FB0"/>
    <w:rsid w:val="005B1748"/>
    <w:rsid w:val="005B1E1D"/>
    <w:rsid w:val="005B2DED"/>
    <w:rsid w:val="005B6388"/>
    <w:rsid w:val="005B695B"/>
    <w:rsid w:val="005B6DCD"/>
    <w:rsid w:val="005B7CDB"/>
    <w:rsid w:val="005C1980"/>
    <w:rsid w:val="005C2B17"/>
    <w:rsid w:val="005C2BF4"/>
    <w:rsid w:val="005C3264"/>
    <w:rsid w:val="005C3385"/>
    <w:rsid w:val="005C3733"/>
    <w:rsid w:val="005C3D50"/>
    <w:rsid w:val="005C43B4"/>
    <w:rsid w:val="005C4BD4"/>
    <w:rsid w:val="005C513D"/>
    <w:rsid w:val="005C6719"/>
    <w:rsid w:val="005C6A9B"/>
    <w:rsid w:val="005C6ABC"/>
    <w:rsid w:val="005C751B"/>
    <w:rsid w:val="005C7B27"/>
    <w:rsid w:val="005D04F3"/>
    <w:rsid w:val="005D1258"/>
    <w:rsid w:val="005D1431"/>
    <w:rsid w:val="005D17FF"/>
    <w:rsid w:val="005D35FF"/>
    <w:rsid w:val="005D40F6"/>
    <w:rsid w:val="005D49D5"/>
    <w:rsid w:val="005D5227"/>
    <w:rsid w:val="005D58A7"/>
    <w:rsid w:val="005D5BB9"/>
    <w:rsid w:val="005D5C9A"/>
    <w:rsid w:val="005D5D64"/>
    <w:rsid w:val="005D6F94"/>
    <w:rsid w:val="005D7119"/>
    <w:rsid w:val="005E0885"/>
    <w:rsid w:val="005E0A0E"/>
    <w:rsid w:val="005E1D25"/>
    <w:rsid w:val="005E20E6"/>
    <w:rsid w:val="005E2434"/>
    <w:rsid w:val="005E2682"/>
    <w:rsid w:val="005E3C8E"/>
    <w:rsid w:val="005E484D"/>
    <w:rsid w:val="005E4B4C"/>
    <w:rsid w:val="005E4E33"/>
    <w:rsid w:val="005E55CB"/>
    <w:rsid w:val="005E5CC4"/>
    <w:rsid w:val="005E61AE"/>
    <w:rsid w:val="005E6E33"/>
    <w:rsid w:val="005E74F4"/>
    <w:rsid w:val="005E7583"/>
    <w:rsid w:val="005E7A12"/>
    <w:rsid w:val="005E7A7D"/>
    <w:rsid w:val="005F1A0A"/>
    <w:rsid w:val="005F24AC"/>
    <w:rsid w:val="005F24C7"/>
    <w:rsid w:val="005F2560"/>
    <w:rsid w:val="005F2F6A"/>
    <w:rsid w:val="005F3331"/>
    <w:rsid w:val="005F532E"/>
    <w:rsid w:val="005F5B27"/>
    <w:rsid w:val="005F5D85"/>
    <w:rsid w:val="005F6529"/>
    <w:rsid w:val="00600C8D"/>
    <w:rsid w:val="00600CFE"/>
    <w:rsid w:val="00601B4B"/>
    <w:rsid w:val="00601DF0"/>
    <w:rsid w:val="00602747"/>
    <w:rsid w:val="00602767"/>
    <w:rsid w:val="00602B5F"/>
    <w:rsid w:val="00603A00"/>
    <w:rsid w:val="00604D80"/>
    <w:rsid w:val="00604DCA"/>
    <w:rsid w:val="0060516B"/>
    <w:rsid w:val="00605663"/>
    <w:rsid w:val="006056E0"/>
    <w:rsid w:val="006056FF"/>
    <w:rsid w:val="006057D9"/>
    <w:rsid w:val="00606CFD"/>
    <w:rsid w:val="00607406"/>
    <w:rsid w:val="0061061D"/>
    <w:rsid w:val="0061196C"/>
    <w:rsid w:val="0061255B"/>
    <w:rsid w:val="0061277A"/>
    <w:rsid w:val="00613471"/>
    <w:rsid w:val="0061349D"/>
    <w:rsid w:val="00615908"/>
    <w:rsid w:val="006159CD"/>
    <w:rsid w:val="00615FC8"/>
    <w:rsid w:val="00616A13"/>
    <w:rsid w:val="00616E1B"/>
    <w:rsid w:val="00617C88"/>
    <w:rsid w:val="00620510"/>
    <w:rsid w:val="00621512"/>
    <w:rsid w:val="00623463"/>
    <w:rsid w:val="006237EE"/>
    <w:rsid w:val="00624E54"/>
    <w:rsid w:val="00626CC5"/>
    <w:rsid w:val="00626D7C"/>
    <w:rsid w:val="00627505"/>
    <w:rsid w:val="00627F42"/>
    <w:rsid w:val="00630B3D"/>
    <w:rsid w:val="00630D6D"/>
    <w:rsid w:val="006317F0"/>
    <w:rsid w:val="00631F2E"/>
    <w:rsid w:val="0063238F"/>
    <w:rsid w:val="00632DE0"/>
    <w:rsid w:val="00632E8F"/>
    <w:rsid w:val="006336EB"/>
    <w:rsid w:val="0063406E"/>
    <w:rsid w:val="00634128"/>
    <w:rsid w:val="006352E7"/>
    <w:rsid w:val="0063540F"/>
    <w:rsid w:val="006357C7"/>
    <w:rsid w:val="00636848"/>
    <w:rsid w:val="00636A63"/>
    <w:rsid w:val="00637139"/>
    <w:rsid w:val="006373CC"/>
    <w:rsid w:val="006406CB"/>
    <w:rsid w:val="00640AFA"/>
    <w:rsid w:val="0064103B"/>
    <w:rsid w:val="0064160A"/>
    <w:rsid w:val="00642BE5"/>
    <w:rsid w:val="0064386D"/>
    <w:rsid w:val="006447A6"/>
    <w:rsid w:val="00645E68"/>
    <w:rsid w:val="00646F4C"/>
    <w:rsid w:val="00647073"/>
    <w:rsid w:val="00647397"/>
    <w:rsid w:val="006478C1"/>
    <w:rsid w:val="00647BDA"/>
    <w:rsid w:val="0065036C"/>
    <w:rsid w:val="0065073E"/>
    <w:rsid w:val="00650A1D"/>
    <w:rsid w:val="006511D7"/>
    <w:rsid w:val="006519DC"/>
    <w:rsid w:val="006523C8"/>
    <w:rsid w:val="006527DB"/>
    <w:rsid w:val="00652C39"/>
    <w:rsid w:val="00653513"/>
    <w:rsid w:val="006542D9"/>
    <w:rsid w:val="00655C6E"/>
    <w:rsid w:val="00657C5B"/>
    <w:rsid w:val="00661FFE"/>
    <w:rsid w:val="00662ADC"/>
    <w:rsid w:val="00662B3A"/>
    <w:rsid w:val="00662DE7"/>
    <w:rsid w:val="00662E7A"/>
    <w:rsid w:val="0066412A"/>
    <w:rsid w:val="0066447C"/>
    <w:rsid w:val="00664865"/>
    <w:rsid w:val="0066679C"/>
    <w:rsid w:val="00666A97"/>
    <w:rsid w:val="00666B2D"/>
    <w:rsid w:val="00666C32"/>
    <w:rsid w:val="00666D67"/>
    <w:rsid w:val="00666DDE"/>
    <w:rsid w:val="006707BC"/>
    <w:rsid w:val="00670FE1"/>
    <w:rsid w:val="0067295D"/>
    <w:rsid w:val="0067397F"/>
    <w:rsid w:val="006761DD"/>
    <w:rsid w:val="0067660B"/>
    <w:rsid w:val="00677681"/>
    <w:rsid w:val="00680263"/>
    <w:rsid w:val="00680703"/>
    <w:rsid w:val="0068088C"/>
    <w:rsid w:val="00680B2B"/>
    <w:rsid w:val="00681763"/>
    <w:rsid w:val="00681A39"/>
    <w:rsid w:val="00681C60"/>
    <w:rsid w:val="006836AB"/>
    <w:rsid w:val="00683DB1"/>
    <w:rsid w:val="00684A07"/>
    <w:rsid w:val="00685DC2"/>
    <w:rsid w:val="00685E11"/>
    <w:rsid w:val="00686663"/>
    <w:rsid w:val="006867BE"/>
    <w:rsid w:val="006869C0"/>
    <w:rsid w:val="006872A2"/>
    <w:rsid w:val="006878BA"/>
    <w:rsid w:val="0069030A"/>
    <w:rsid w:val="00690363"/>
    <w:rsid w:val="0069180C"/>
    <w:rsid w:val="00693645"/>
    <w:rsid w:val="00693A7B"/>
    <w:rsid w:val="00694002"/>
    <w:rsid w:val="00695B06"/>
    <w:rsid w:val="00696574"/>
    <w:rsid w:val="00696EB8"/>
    <w:rsid w:val="00697155"/>
    <w:rsid w:val="006A0D3F"/>
    <w:rsid w:val="006A0EE5"/>
    <w:rsid w:val="006A1841"/>
    <w:rsid w:val="006A236B"/>
    <w:rsid w:val="006A283F"/>
    <w:rsid w:val="006A351B"/>
    <w:rsid w:val="006A42A3"/>
    <w:rsid w:val="006A5060"/>
    <w:rsid w:val="006A62D9"/>
    <w:rsid w:val="006A71C8"/>
    <w:rsid w:val="006B0A3D"/>
    <w:rsid w:val="006B0B7F"/>
    <w:rsid w:val="006B112B"/>
    <w:rsid w:val="006B1298"/>
    <w:rsid w:val="006B2748"/>
    <w:rsid w:val="006B3256"/>
    <w:rsid w:val="006B36FB"/>
    <w:rsid w:val="006B3B2D"/>
    <w:rsid w:val="006B450D"/>
    <w:rsid w:val="006B4C74"/>
    <w:rsid w:val="006B4EE3"/>
    <w:rsid w:val="006B5DB3"/>
    <w:rsid w:val="006B68B7"/>
    <w:rsid w:val="006B70F7"/>
    <w:rsid w:val="006B7F5B"/>
    <w:rsid w:val="006C0B9D"/>
    <w:rsid w:val="006C0EA3"/>
    <w:rsid w:val="006C1F00"/>
    <w:rsid w:val="006C2147"/>
    <w:rsid w:val="006C25A4"/>
    <w:rsid w:val="006C3B1E"/>
    <w:rsid w:val="006C4736"/>
    <w:rsid w:val="006C4A36"/>
    <w:rsid w:val="006C5A0A"/>
    <w:rsid w:val="006C6159"/>
    <w:rsid w:val="006C624E"/>
    <w:rsid w:val="006D0922"/>
    <w:rsid w:val="006D0938"/>
    <w:rsid w:val="006D1970"/>
    <w:rsid w:val="006D264A"/>
    <w:rsid w:val="006D2CA9"/>
    <w:rsid w:val="006D2D96"/>
    <w:rsid w:val="006D3D9D"/>
    <w:rsid w:val="006D4306"/>
    <w:rsid w:val="006D44AD"/>
    <w:rsid w:val="006D4641"/>
    <w:rsid w:val="006D5DF2"/>
    <w:rsid w:val="006E0784"/>
    <w:rsid w:val="006E07D9"/>
    <w:rsid w:val="006E0AA0"/>
    <w:rsid w:val="006E1DAD"/>
    <w:rsid w:val="006E2D3E"/>
    <w:rsid w:val="006E3100"/>
    <w:rsid w:val="006E41C0"/>
    <w:rsid w:val="006E470A"/>
    <w:rsid w:val="006F0197"/>
    <w:rsid w:val="006F21BB"/>
    <w:rsid w:val="006F249A"/>
    <w:rsid w:val="006F4258"/>
    <w:rsid w:val="006F44EF"/>
    <w:rsid w:val="006F47EB"/>
    <w:rsid w:val="006F4DEF"/>
    <w:rsid w:val="006F5BD1"/>
    <w:rsid w:val="006F5D89"/>
    <w:rsid w:val="006F758A"/>
    <w:rsid w:val="006F79E7"/>
    <w:rsid w:val="0070026A"/>
    <w:rsid w:val="00700431"/>
    <w:rsid w:val="00700CE9"/>
    <w:rsid w:val="00700D22"/>
    <w:rsid w:val="00702977"/>
    <w:rsid w:val="00702C90"/>
    <w:rsid w:val="0070425F"/>
    <w:rsid w:val="00705478"/>
    <w:rsid w:val="00705A7B"/>
    <w:rsid w:val="00705E6B"/>
    <w:rsid w:val="00706446"/>
    <w:rsid w:val="00711B46"/>
    <w:rsid w:val="007139B5"/>
    <w:rsid w:val="00714786"/>
    <w:rsid w:val="00714F99"/>
    <w:rsid w:val="0071590F"/>
    <w:rsid w:val="00715BE9"/>
    <w:rsid w:val="0071624E"/>
    <w:rsid w:val="00716438"/>
    <w:rsid w:val="00716F32"/>
    <w:rsid w:val="0071791F"/>
    <w:rsid w:val="0072089C"/>
    <w:rsid w:val="00721975"/>
    <w:rsid w:val="00721A5A"/>
    <w:rsid w:val="007236B3"/>
    <w:rsid w:val="00725C83"/>
    <w:rsid w:val="00725F20"/>
    <w:rsid w:val="007266F5"/>
    <w:rsid w:val="00726709"/>
    <w:rsid w:val="00726E3F"/>
    <w:rsid w:val="00730682"/>
    <w:rsid w:val="00730ABE"/>
    <w:rsid w:val="00731ACF"/>
    <w:rsid w:val="007321A4"/>
    <w:rsid w:val="00732A95"/>
    <w:rsid w:val="00732E1C"/>
    <w:rsid w:val="00734545"/>
    <w:rsid w:val="00734992"/>
    <w:rsid w:val="00735290"/>
    <w:rsid w:val="00735460"/>
    <w:rsid w:val="00735CB0"/>
    <w:rsid w:val="0073654A"/>
    <w:rsid w:val="007409A6"/>
    <w:rsid w:val="007412E2"/>
    <w:rsid w:val="00742698"/>
    <w:rsid w:val="00742E4A"/>
    <w:rsid w:val="007430C1"/>
    <w:rsid w:val="0074370D"/>
    <w:rsid w:val="0074378F"/>
    <w:rsid w:val="00744AF9"/>
    <w:rsid w:val="00745178"/>
    <w:rsid w:val="0074542E"/>
    <w:rsid w:val="0074576F"/>
    <w:rsid w:val="0074680E"/>
    <w:rsid w:val="007477B6"/>
    <w:rsid w:val="00750557"/>
    <w:rsid w:val="00751994"/>
    <w:rsid w:val="007537E1"/>
    <w:rsid w:val="00754069"/>
    <w:rsid w:val="0075475B"/>
    <w:rsid w:val="00754A7E"/>
    <w:rsid w:val="00754D99"/>
    <w:rsid w:val="00755362"/>
    <w:rsid w:val="00756717"/>
    <w:rsid w:val="00756759"/>
    <w:rsid w:val="007567F5"/>
    <w:rsid w:val="00756D3F"/>
    <w:rsid w:val="007611F7"/>
    <w:rsid w:val="0076128D"/>
    <w:rsid w:val="007613DA"/>
    <w:rsid w:val="00761FD7"/>
    <w:rsid w:val="00763078"/>
    <w:rsid w:val="00763813"/>
    <w:rsid w:val="00763951"/>
    <w:rsid w:val="007639B5"/>
    <w:rsid w:val="007661F4"/>
    <w:rsid w:val="007663A8"/>
    <w:rsid w:val="00766CAC"/>
    <w:rsid w:val="00767790"/>
    <w:rsid w:val="00767FD9"/>
    <w:rsid w:val="00770B68"/>
    <w:rsid w:val="0077279A"/>
    <w:rsid w:val="00772E0D"/>
    <w:rsid w:val="00774650"/>
    <w:rsid w:val="007761AE"/>
    <w:rsid w:val="0077667C"/>
    <w:rsid w:val="00780137"/>
    <w:rsid w:val="00780A7D"/>
    <w:rsid w:val="007815DE"/>
    <w:rsid w:val="007820E1"/>
    <w:rsid w:val="00782D11"/>
    <w:rsid w:val="00782F9E"/>
    <w:rsid w:val="00783287"/>
    <w:rsid w:val="00783601"/>
    <w:rsid w:val="00783AE0"/>
    <w:rsid w:val="0078438E"/>
    <w:rsid w:val="007848AE"/>
    <w:rsid w:val="00785975"/>
    <w:rsid w:val="0078628D"/>
    <w:rsid w:val="007869CF"/>
    <w:rsid w:val="00786B13"/>
    <w:rsid w:val="00791BFD"/>
    <w:rsid w:val="00791DBD"/>
    <w:rsid w:val="00791E70"/>
    <w:rsid w:val="00791F7F"/>
    <w:rsid w:val="00792211"/>
    <w:rsid w:val="00792306"/>
    <w:rsid w:val="00794170"/>
    <w:rsid w:val="007946F0"/>
    <w:rsid w:val="007953AA"/>
    <w:rsid w:val="0079557B"/>
    <w:rsid w:val="007955B3"/>
    <w:rsid w:val="00795D64"/>
    <w:rsid w:val="00796056"/>
    <w:rsid w:val="00796390"/>
    <w:rsid w:val="00797A1B"/>
    <w:rsid w:val="007A1522"/>
    <w:rsid w:val="007A480A"/>
    <w:rsid w:val="007A5061"/>
    <w:rsid w:val="007A5202"/>
    <w:rsid w:val="007A7639"/>
    <w:rsid w:val="007A7E9F"/>
    <w:rsid w:val="007B0294"/>
    <w:rsid w:val="007B075F"/>
    <w:rsid w:val="007B0F2C"/>
    <w:rsid w:val="007B1A8D"/>
    <w:rsid w:val="007B1C28"/>
    <w:rsid w:val="007B1C39"/>
    <w:rsid w:val="007B4160"/>
    <w:rsid w:val="007B4E3C"/>
    <w:rsid w:val="007B50C2"/>
    <w:rsid w:val="007B578D"/>
    <w:rsid w:val="007B64A2"/>
    <w:rsid w:val="007B6705"/>
    <w:rsid w:val="007B78A6"/>
    <w:rsid w:val="007C01D5"/>
    <w:rsid w:val="007C0B07"/>
    <w:rsid w:val="007C12E8"/>
    <w:rsid w:val="007C1834"/>
    <w:rsid w:val="007C25B6"/>
    <w:rsid w:val="007C2FF9"/>
    <w:rsid w:val="007C3E15"/>
    <w:rsid w:val="007C4F0E"/>
    <w:rsid w:val="007C6F25"/>
    <w:rsid w:val="007C73B0"/>
    <w:rsid w:val="007D04BB"/>
    <w:rsid w:val="007D0BC5"/>
    <w:rsid w:val="007D14A6"/>
    <w:rsid w:val="007D1ED8"/>
    <w:rsid w:val="007D292B"/>
    <w:rsid w:val="007D3098"/>
    <w:rsid w:val="007D3F50"/>
    <w:rsid w:val="007D4CD8"/>
    <w:rsid w:val="007D4E8F"/>
    <w:rsid w:val="007D50B2"/>
    <w:rsid w:val="007D5FDC"/>
    <w:rsid w:val="007D6A3C"/>
    <w:rsid w:val="007D77D7"/>
    <w:rsid w:val="007D7B8F"/>
    <w:rsid w:val="007E1F5A"/>
    <w:rsid w:val="007E303F"/>
    <w:rsid w:val="007E447C"/>
    <w:rsid w:val="007E4672"/>
    <w:rsid w:val="007E50D7"/>
    <w:rsid w:val="007E5212"/>
    <w:rsid w:val="007E6457"/>
    <w:rsid w:val="007E70DB"/>
    <w:rsid w:val="007E7CA3"/>
    <w:rsid w:val="007F014A"/>
    <w:rsid w:val="007F05B7"/>
    <w:rsid w:val="007F1481"/>
    <w:rsid w:val="007F1F89"/>
    <w:rsid w:val="007F227C"/>
    <w:rsid w:val="007F22C8"/>
    <w:rsid w:val="007F386E"/>
    <w:rsid w:val="007F7A93"/>
    <w:rsid w:val="008003F4"/>
    <w:rsid w:val="00800F9E"/>
    <w:rsid w:val="008013A3"/>
    <w:rsid w:val="008023C0"/>
    <w:rsid w:val="00802E50"/>
    <w:rsid w:val="00803F82"/>
    <w:rsid w:val="00803FD5"/>
    <w:rsid w:val="00805616"/>
    <w:rsid w:val="00806427"/>
    <w:rsid w:val="00806F18"/>
    <w:rsid w:val="00806FBA"/>
    <w:rsid w:val="008072C3"/>
    <w:rsid w:val="0080788E"/>
    <w:rsid w:val="00807A37"/>
    <w:rsid w:val="0081065E"/>
    <w:rsid w:val="0081153C"/>
    <w:rsid w:val="00811575"/>
    <w:rsid w:val="0081181C"/>
    <w:rsid w:val="00813BB8"/>
    <w:rsid w:val="008140BA"/>
    <w:rsid w:val="00814493"/>
    <w:rsid w:val="00814538"/>
    <w:rsid w:val="00814CFC"/>
    <w:rsid w:val="008159A9"/>
    <w:rsid w:val="00816FD0"/>
    <w:rsid w:val="008170A1"/>
    <w:rsid w:val="00821635"/>
    <w:rsid w:val="0082238C"/>
    <w:rsid w:val="00822D4C"/>
    <w:rsid w:val="0082386D"/>
    <w:rsid w:val="00824708"/>
    <w:rsid w:val="00827DCD"/>
    <w:rsid w:val="008325A4"/>
    <w:rsid w:val="008328EE"/>
    <w:rsid w:val="00832A0F"/>
    <w:rsid w:val="00832DF8"/>
    <w:rsid w:val="00833199"/>
    <w:rsid w:val="008331C6"/>
    <w:rsid w:val="0083338B"/>
    <w:rsid w:val="0083684C"/>
    <w:rsid w:val="008378E7"/>
    <w:rsid w:val="00840A76"/>
    <w:rsid w:val="00841187"/>
    <w:rsid w:val="00843FE3"/>
    <w:rsid w:val="008448AC"/>
    <w:rsid w:val="008461DD"/>
    <w:rsid w:val="00846F7F"/>
    <w:rsid w:val="008478EC"/>
    <w:rsid w:val="00850705"/>
    <w:rsid w:val="0085075C"/>
    <w:rsid w:val="008507B9"/>
    <w:rsid w:val="00851D38"/>
    <w:rsid w:val="00852376"/>
    <w:rsid w:val="00852688"/>
    <w:rsid w:val="00852FAE"/>
    <w:rsid w:val="0085359E"/>
    <w:rsid w:val="008556EF"/>
    <w:rsid w:val="00856B7E"/>
    <w:rsid w:val="008575FB"/>
    <w:rsid w:val="008606E5"/>
    <w:rsid w:val="00861699"/>
    <w:rsid w:val="00861FEB"/>
    <w:rsid w:val="00863109"/>
    <w:rsid w:val="0086403A"/>
    <w:rsid w:val="00864125"/>
    <w:rsid w:val="0086655D"/>
    <w:rsid w:val="00867AC6"/>
    <w:rsid w:val="00867B67"/>
    <w:rsid w:val="00870AF4"/>
    <w:rsid w:val="00870EC1"/>
    <w:rsid w:val="00871376"/>
    <w:rsid w:val="008718EA"/>
    <w:rsid w:val="00872C58"/>
    <w:rsid w:val="00873556"/>
    <w:rsid w:val="00873896"/>
    <w:rsid w:val="00873BBB"/>
    <w:rsid w:val="00874156"/>
    <w:rsid w:val="00874B6D"/>
    <w:rsid w:val="00875969"/>
    <w:rsid w:val="00875B9F"/>
    <w:rsid w:val="00876069"/>
    <w:rsid w:val="008764D8"/>
    <w:rsid w:val="00876A27"/>
    <w:rsid w:val="00880457"/>
    <w:rsid w:val="0088152F"/>
    <w:rsid w:val="00881575"/>
    <w:rsid w:val="00881914"/>
    <w:rsid w:val="00881B8D"/>
    <w:rsid w:val="008820C5"/>
    <w:rsid w:val="00882473"/>
    <w:rsid w:val="008830F0"/>
    <w:rsid w:val="00883C12"/>
    <w:rsid w:val="00885B06"/>
    <w:rsid w:val="00885F5E"/>
    <w:rsid w:val="008862CF"/>
    <w:rsid w:val="00887813"/>
    <w:rsid w:val="00890016"/>
    <w:rsid w:val="008900C4"/>
    <w:rsid w:val="0089055F"/>
    <w:rsid w:val="008911B9"/>
    <w:rsid w:val="008942AB"/>
    <w:rsid w:val="008947D3"/>
    <w:rsid w:val="00895CE0"/>
    <w:rsid w:val="00895CE1"/>
    <w:rsid w:val="00897289"/>
    <w:rsid w:val="008972AD"/>
    <w:rsid w:val="00897D64"/>
    <w:rsid w:val="00897DBC"/>
    <w:rsid w:val="008A00BE"/>
    <w:rsid w:val="008A0C87"/>
    <w:rsid w:val="008A2314"/>
    <w:rsid w:val="008A2CDD"/>
    <w:rsid w:val="008A336A"/>
    <w:rsid w:val="008A3DFC"/>
    <w:rsid w:val="008A3ED4"/>
    <w:rsid w:val="008A3F19"/>
    <w:rsid w:val="008A593E"/>
    <w:rsid w:val="008A5A7F"/>
    <w:rsid w:val="008A6AB3"/>
    <w:rsid w:val="008A6C88"/>
    <w:rsid w:val="008A71CB"/>
    <w:rsid w:val="008A7D09"/>
    <w:rsid w:val="008B0535"/>
    <w:rsid w:val="008B09F6"/>
    <w:rsid w:val="008B0B27"/>
    <w:rsid w:val="008B1425"/>
    <w:rsid w:val="008B2101"/>
    <w:rsid w:val="008B27B6"/>
    <w:rsid w:val="008B3648"/>
    <w:rsid w:val="008B4884"/>
    <w:rsid w:val="008B56D4"/>
    <w:rsid w:val="008B5884"/>
    <w:rsid w:val="008B63FE"/>
    <w:rsid w:val="008C03F0"/>
    <w:rsid w:val="008C049D"/>
    <w:rsid w:val="008C0F02"/>
    <w:rsid w:val="008C1BD6"/>
    <w:rsid w:val="008C3C39"/>
    <w:rsid w:val="008C5740"/>
    <w:rsid w:val="008C586B"/>
    <w:rsid w:val="008C6628"/>
    <w:rsid w:val="008C6C11"/>
    <w:rsid w:val="008D03C7"/>
    <w:rsid w:val="008D14E3"/>
    <w:rsid w:val="008D196E"/>
    <w:rsid w:val="008D1D05"/>
    <w:rsid w:val="008D2332"/>
    <w:rsid w:val="008D2986"/>
    <w:rsid w:val="008D379C"/>
    <w:rsid w:val="008D48C8"/>
    <w:rsid w:val="008D555D"/>
    <w:rsid w:val="008D565F"/>
    <w:rsid w:val="008D5820"/>
    <w:rsid w:val="008D601F"/>
    <w:rsid w:val="008D6B60"/>
    <w:rsid w:val="008D6CB2"/>
    <w:rsid w:val="008D7675"/>
    <w:rsid w:val="008D76A0"/>
    <w:rsid w:val="008E00F3"/>
    <w:rsid w:val="008E02D8"/>
    <w:rsid w:val="008E04E5"/>
    <w:rsid w:val="008E0D95"/>
    <w:rsid w:val="008E1691"/>
    <w:rsid w:val="008E1C1F"/>
    <w:rsid w:val="008E40AA"/>
    <w:rsid w:val="008E4741"/>
    <w:rsid w:val="008E483A"/>
    <w:rsid w:val="008E5019"/>
    <w:rsid w:val="008E5360"/>
    <w:rsid w:val="008E5841"/>
    <w:rsid w:val="008E597E"/>
    <w:rsid w:val="008E5DFE"/>
    <w:rsid w:val="008E60C4"/>
    <w:rsid w:val="008E6F74"/>
    <w:rsid w:val="008E7327"/>
    <w:rsid w:val="008F0DD2"/>
    <w:rsid w:val="008F1CD0"/>
    <w:rsid w:val="008F1EF7"/>
    <w:rsid w:val="008F20C9"/>
    <w:rsid w:val="008F2CD4"/>
    <w:rsid w:val="008F3014"/>
    <w:rsid w:val="008F3BC9"/>
    <w:rsid w:val="008F3C7B"/>
    <w:rsid w:val="008F3DAA"/>
    <w:rsid w:val="008F3F6A"/>
    <w:rsid w:val="008F442E"/>
    <w:rsid w:val="008F4980"/>
    <w:rsid w:val="008F4C21"/>
    <w:rsid w:val="008F5082"/>
    <w:rsid w:val="008F606F"/>
    <w:rsid w:val="00902013"/>
    <w:rsid w:val="00903242"/>
    <w:rsid w:val="00904383"/>
    <w:rsid w:val="00904D3C"/>
    <w:rsid w:val="0090542C"/>
    <w:rsid w:val="00905F72"/>
    <w:rsid w:val="0090620A"/>
    <w:rsid w:val="00907A85"/>
    <w:rsid w:val="00910558"/>
    <w:rsid w:val="009107F0"/>
    <w:rsid w:val="00910C5D"/>
    <w:rsid w:val="00910C9A"/>
    <w:rsid w:val="009121BD"/>
    <w:rsid w:val="00912AB5"/>
    <w:rsid w:val="00912D35"/>
    <w:rsid w:val="00913456"/>
    <w:rsid w:val="00913B10"/>
    <w:rsid w:val="0091405A"/>
    <w:rsid w:val="00915287"/>
    <w:rsid w:val="00915DC3"/>
    <w:rsid w:val="009166C2"/>
    <w:rsid w:val="00916871"/>
    <w:rsid w:val="00917146"/>
    <w:rsid w:val="0092014D"/>
    <w:rsid w:val="00920937"/>
    <w:rsid w:val="00921EEC"/>
    <w:rsid w:val="00922096"/>
    <w:rsid w:val="0092227E"/>
    <w:rsid w:val="00923146"/>
    <w:rsid w:val="00923240"/>
    <w:rsid w:val="00924892"/>
    <w:rsid w:val="009259BD"/>
    <w:rsid w:val="009264F8"/>
    <w:rsid w:val="009271BE"/>
    <w:rsid w:val="009272D9"/>
    <w:rsid w:val="009300EA"/>
    <w:rsid w:val="00930499"/>
    <w:rsid w:val="009359AD"/>
    <w:rsid w:val="009359E8"/>
    <w:rsid w:val="00936233"/>
    <w:rsid w:val="009368D7"/>
    <w:rsid w:val="009377DB"/>
    <w:rsid w:val="00940B2C"/>
    <w:rsid w:val="0094176C"/>
    <w:rsid w:val="00941E62"/>
    <w:rsid w:val="00942178"/>
    <w:rsid w:val="0094234F"/>
    <w:rsid w:val="009439A0"/>
    <w:rsid w:val="00944BCF"/>
    <w:rsid w:val="0094553D"/>
    <w:rsid w:val="009470EB"/>
    <w:rsid w:val="00947AE3"/>
    <w:rsid w:val="009506CB"/>
    <w:rsid w:val="00951614"/>
    <w:rsid w:val="00951698"/>
    <w:rsid w:val="00952FD5"/>
    <w:rsid w:val="00953020"/>
    <w:rsid w:val="00953226"/>
    <w:rsid w:val="00953C60"/>
    <w:rsid w:val="00953FE0"/>
    <w:rsid w:val="009541AC"/>
    <w:rsid w:val="009543B5"/>
    <w:rsid w:val="00954D19"/>
    <w:rsid w:val="00955837"/>
    <w:rsid w:val="009570DB"/>
    <w:rsid w:val="009572A1"/>
    <w:rsid w:val="00960217"/>
    <w:rsid w:val="00960AB8"/>
    <w:rsid w:val="009612EE"/>
    <w:rsid w:val="0096155F"/>
    <w:rsid w:val="00962BAB"/>
    <w:rsid w:val="00962EF5"/>
    <w:rsid w:val="00963202"/>
    <w:rsid w:val="0096347A"/>
    <w:rsid w:val="00963575"/>
    <w:rsid w:val="00963A77"/>
    <w:rsid w:val="00963BBE"/>
    <w:rsid w:val="0096422F"/>
    <w:rsid w:val="00965BF4"/>
    <w:rsid w:val="0096611B"/>
    <w:rsid w:val="0096621A"/>
    <w:rsid w:val="009666BC"/>
    <w:rsid w:val="00966E0B"/>
    <w:rsid w:val="0096763F"/>
    <w:rsid w:val="00967B90"/>
    <w:rsid w:val="00971119"/>
    <w:rsid w:val="009716B2"/>
    <w:rsid w:val="00971E7D"/>
    <w:rsid w:val="00972012"/>
    <w:rsid w:val="00973920"/>
    <w:rsid w:val="00974546"/>
    <w:rsid w:val="00976AB2"/>
    <w:rsid w:val="00977286"/>
    <w:rsid w:val="0097766E"/>
    <w:rsid w:val="009779B0"/>
    <w:rsid w:val="00977A34"/>
    <w:rsid w:val="00977ED3"/>
    <w:rsid w:val="00980137"/>
    <w:rsid w:val="00981F69"/>
    <w:rsid w:val="009827B9"/>
    <w:rsid w:val="00983D0B"/>
    <w:rsid w:val="00984116"/>
    <w:rsid w:val="009844D1"/>
    <w:rsid w:val="009851E3"/>
    <w:rsid w:val="0098625A"/>
    <w:rsid w:val="00986AEE"/>
    <w:rsid w:val="00987FA2"/>
    <w:rsid w:val="00990020"/>
    <w:rsid w:val="00990ABA"/>
    <w:rsid w:val="00993773"/>
    <w:rsid w:val="009937D6"/>
    <w:rsid w:val="00993A27"/>
    <w:rsid w:val="00993C48"/>
    <w:rsid w:val="009948DB"/>
    <w:rsid w:val="00996BBA"/>
    <w:rsid w:val="0099726B"/>
    <w:rsid w:val="00997AFD"/>
    <w:rsid w:val="009A0150"/>
    <w:rsid w:val="009A04D7"/>
    <w:rsid w:val="009A120C"/>
    <w:rsid w:val="009A1D3B"/>
    <w:rsid w:val="009A247F"/>
    <w:rsid w:val="009A2559"/>
    <w:rsid w:val="009A2C9B"/>
    <w:rsid w:val="009A300C"/>
    <w:rsid w:val="009A3279"/>
    <w:rsid w:val="009A41AE"/>
    <w:rsid w:val="009A448E"/>
    <w:rsid w:val="009A4C77"/>
    <w:rsid w:val="009A4D17"/>
    <w:rsid w:val="009A4EF7"/>
    <w:rsid w:val="009A4F46"/>
    <w:rsid w:val="009A565C"/>
    <w:rsid w:val="009A5A8E"/>
    <w:rsid w:val="009A6262"/>
    <w:rsid w:val="009A6708"/>
    <w:rsid w:val="009B1279"/>
    <w:rsid w:val="009B160E"/>
    <w:rsid w:val="009B3720"/>
    <w:rsid w:val="009B404A"/>
    <w:rsid w:val="009B4FE9"/>
    <w:rsid w:val="009B5162"/>
    <w:rsid w:val="009B5493"/>
    <w:rsid w:val="009B557D"/>
    <w:rsid w:val="009B591E"/>
    <w:rsid w:val="009B668E"/>
    <w:rsid w:val="009B6901"/>
    <w:rsid w:val="009B69B4"/>
    <w:rsid w:val="009C22CF"/>
    <w:rsid w:val="009C2864"/>
    <w:rsid w:val="009C2E1E"/>
    <w:rsid w:val="009C2F93"/>
    <w:rsid w:val="009C32AA"/>
    <w:rsid w:val="009C339E"/>
    <w:rsid w:val="009C4D95"/>
    <w:rsid w:val="009C5F8F"/>
    <w:rsid w:val="009C7435"/>
    <w:rsid w:val="009C7C19"/>
    <w:rsid w:val="009D0733"/>
    <w:rsid w:val="009D09BA"/>
    <w:rsid w:val="009D254A"/>
    <w:rsid w:val="009D2F15"/>
    <w:rsid w:val="009D3B53"/>
    <w:rsid w:val="009D746B"/>
    <w:rsid w:val="009E2D2F"/>
    <w:rsid w:val="009E341E"/>
    <w:rsid w:val="009E3B8E"/>
    <w:rsid w:val="009E441E"/>
    <w:rsid w:val="009E5A6E"/>
    <w:rsid w:val="009E6135"/>
    <w:rsid w:val="009E6E8F"/>
    <w:rsid w:val="009E740F"/>
    <w:rsid w:val="009E76A4"/>
    <w:rsid w:val="009F0192"/>
    <w:rsid w:val="009F068A"/>
    <w:rsid w:val="009F0738"/>
    <w:rsid w:val="009F0A7F"/>
    <w:rsid w:val="009F0B34"/>
    <w:rsid w:val="009F0C4D"/>
    <w:rsid w:val="009F13F3"/>
    <w:rsid w:val="009F14B4"/>
    <w:rsid w:val="009F27B3"/>
    <w:rsid w:val="009F3277"/>
    <w:rsid w:val="009F33BE"/>
    <w:rsid w:val="009F405F"/>
    <w:rsid w:val="009F477E"/>
    <w:rsid w:val="009F590E"/>
    <w:rsid w:val="009F5F76"/>
    <w:rsid w:val="009F62CA"/>
    <w:rsid w:val="009F63FE"/>
    <w:rsid w:val="009F6542"/>
    <w:rsid w:val="009F6EB0"/>
    <w:rsid w:val="00A003AC"/>
    <w:rsid w:val="00A00475"/>
    <w:rsid w:val="00A0058E"/>
    <w:rsid w:val="00A005E0"/>
    <w:rsid w:val="00A01452"/>
    <w:rsid w:val="00A01D53"/>
    <w:rsid w:val="00A02481"/>
    <w:rsid w:val="00A02BBC"/>
    <w:rsid w:val="00A03553"/>
    <w:rsid w:val="00A04472"/>
    <w:rsid w:val="00A04A07"/>
    <w:rsid w:val="00A04D25"/>
    <w:rsid w:val="00A0505F"/>
    <w:rsid w:val="00A06F57"/>
    <w:rsid w:val="00A10E5C"/>
    <w:rsid w:val="00A11231"/>
    <w:rsid w:val="00A1140B"/>
    <w:rsid w:val="00A11FB9"/>
    <w:rsid w:val="00A12A13"/>
    <w:rsid w:val="00A12CD7"/>
    <w:rsid w:val="00A135BE"/>
    <w:rsid w:val="00A15903"/>
    <w:rsid w:val="00A2011A"/>
    <w:rsid w:val="00A202C9"/>
    <w:rsid w:val="00A20CD2"/>
    <w:rsid w:val="00A212BA"/>
    <w:rsid w:val="00A21C23"/>
    <w:rsid w:val="00A2323C"/>
    <w:rsid w:val="00A23EDA"/>
    <w:rsid w:val="00A23F37"/>
    <w:rsid w:val="00A24C24"/>
    <w:rsid w:val="00A251AD"/>
    <w:rsid w:val="00A26420"/>
    <w:rsid w:val="00A2745A"/>
    <w:rsid w:val="00A279B2"/>
    <w:rsid w:val="00A27A5B"/>
    <w:rsid w:val="00A3008C"/>
    <w:rsid w:val="00A30F22"/>
    <w:rsid w:val="00A30FE3"/>
    <w:rsid w:val="00A313A3"/>
    <w:rsid w:val="00A316EB"/>
    <w:rsid w:val="00A31EC6"/>
    <w:rsid w:val="00A3343A"/>
    <w:rsid w:val="00A3419A"/>
    <w:rsid w:val="00A349FE"/>
    <w:rsid w:val="00A37CCE"/>
    <w:rsid w:val="00A410D7"/>
    <w:rsid w:val="00A41BBA"/>
    <w:rsid w:val="00A41EA9"/>
    <w:rsid w:val="00A421F1"/>
    <w:rsid w:val="00A4251D"/>
    <w:rsid w:val="00A42757"/>
    <w:rsid w:val="00A428B6"/>
    <w:rsid w:val="00A43388"/>
    <w:rsid w:val="00A4681C"/>
    <w:rsid w:val="00A4693E"/>
    <w:rsid w:val="00A4780E"/>
    <w:rsid w:val="00A478AC"/>
    <w:rsid w:val="00A508FA"/>
    <w:rsid w:val="00A5124B"/>
    <w:rsid w:val="00A516D1"/>
    <w:rsid w:val="00A5184F"/>
    <w:rsid w:val="00A522E7"/>
    <w:rsid w:val="00A52501"/>
    <w:rsid w:val="00A527EC"/>
    <w:rsid w:val="00A52A2A"/>
    <w:rsid w:val="00A52B5B"/>
    <w:rsid w:val="00A534AA"/>
    <w:rsid w:val="00A53B29"/>
    <w:rsid w:val="00A53D31"/>
    <w:rsid w:val="00A549E0"/>
    <w:rsid w:val="00A54ADF"/>
    <w:rsid w:val="00A55F8F"/>
    <w:rsid w:val="00A60146"/>
    <w:rsid w:val="00A60187"/>
    <w:rsid w:val="00A603D2"/>
    <w:rsid w:val="00A60D4E"/>
    <w:rsid w:val="00A61188"/>
    <w:rsid w:val="00A61941"/>
    <w:rsid w:val="00A61D12"/>
    <w:rsid w:val="00A626BB"/>
    <w:rsid w:val="00A62A1E"/>
    <w:rsid w:val="00A62BB3"/>
    <w:rsid w:val="00A62F6F"/>
    <w:rsid w:val="00A631C2"/>
    <w:rsid w:val="00A6327A"/>
    <w:rsid w:val="00A637F2"/>
    <w:rsid w:val="00A63AF1"/>
    <w:rsid w:val="00A63EED"/>
    <w:rsid w:val="00A642B5"/>
    <w:rsid w:val="00A6524A"/>
    <w:rsid w:val="00A65442"/>
    <w:rsid w:val="00A65C8E"/>
    <w:rsid w:val="00A65CEB"/>
    <w:rsid w:val="00A665B3"/>
    <w:rsid w:val="00A665E1"/>
    <w:rsid w:val="00A6662C"/>
    <w:rsid w:val="00A71327"/>
    <w:rsid w:val="00A71F8D"/>
    <w:rsid w:val="00A72A77"/>
    <w:rsid w:val="00A73E02"/>
    <w:rsid w:val="00A74985"/>
    <w:rsid w:val="00A75AEE"/>
    <w:rsid w:val="00A76883"/>
    <w:rsid w:val="00A775AC"/>
    <w:rsid w:val="00A8023C"/>
    <w:rsid w:val="00A80A15"/>
    <w:rsid w:val="00A81B91"/>
    <w:rsid w:val="00A81C81"/>
    <w:rsid w:val="00A82937"/>
    <w:rsid w:val="00A82F72"/>
    <w:rsid w:val="00A84751"/>
    <w:rsid w:val="00A84A61"/>
    <w:rsid w:val="00A85380"/>
    <w:rsid w:val="00A8619C"/>
    <w:rsid w:val="00A86AC1"/>
    <w:rsid w:val="00A86DD8"/>
    <w:rsid w:val="00A90246"/>
    <w:rsid w:val="00A9108E"/>
    <w:rsid w:val="00A91229"/>
    <w:rsid w:val="00A91440"/>
    <w:rsid w:val="00A916CF"/>
    <w:rsid w:val="00A92233"/>
    <w:rsid w:val="00A9242E"/>
    <w:rsid w:val="00A92B88"/>
    <w:rsid w:val="00A94009"/>
    <w:rsid w:val="00A944CC"/>
    <w:rsid w:val="00A944DA"/>
    <w:rsid w:val="00A9555A"/>
    <w:rsid w:val="00A95844"/>
    <w:rsid w:val="00A95CD3"/>
    <w:rsid w:val="00A95CFE"/>
    <w:rsid w:val="00A9601C"/>
    <w:rsid w:val="00A9709A"/>
    <w:rsid w:val="00AA026A"/>
    <w:rsid w:val="00AA119C"/>
    <w:rsid w:val="00AA1757"/>
    <w:rsid w:val="00AA1C4A"/>
    <w:rsid w:val="00AA25C9"/>
    <w:rsid w:val="00AA31AA"/>
    <w:rsid w:val="00AA426A"/>
    <w:rsid w:val="00AA442B"/>
    <w:rsid w:val="00AA662D"/>
    <w:rsid w:val="00AA6970"/>
    <w:rsid w:val="00AA6A8E"/>
    <w:rsid w:val="00AA6B1F"/>
    <w:rsid w:val="00AA6F37"/>
    <w:rsid w:val="00AA7B84"/>
    <w:rsid w:val="00AB0FAD"/>
    <w:rsid w:val="00AB11E7"/>
    <w:rsid w:val="00AB1766"/>
    <w:rsid w:val="00AB1AC1"/>
    <w:rsid w:val="00AB21FF"/>
    <w:rsid w:val="00AB2DB2"/>
    <w:rsid w:val="00AB2F58"/>
    <w:rsid w:val="00AB30B6"/>
    <w:rsid w:val="00AB3A39"/>
    <w:rsid w:val="00AB3BA3"/>
    <w:rsid w:val="00AB53A3"/>
    <w:rsid w:val="00AB6FC1"/>
    <w:rsid w:val="00AB716D"/>
    <w:rsid w:val="00AB77F0"/>
    <w:rsid w:val="00AB790C"/>
    <w:rsid w:val="00AC0C4C"/>
    <w:rsid w:val="00AC22F1"/>
    <w:rsid w:val="00AC340B"/>
    <w:rsid w:val="00AC56BE"/>
    <w:rsid w:val="00AC5985"/>
    <w:rsid w:val="00AC6638"/>
    <w:rsid w:val="00AC6969"/>
    <w:rsid w:val="00AC7729"/>
    <w:rsid w:val="00AD086D"/>
    <w:rsid w:val="00AD1269"/>
    <w:rsid w:val="00AD1E93"/>
    <w:rsid w:val="00AD2DE1"/>
    <w:rsid w:val="00AD389C"/>
    <w:rsid w:val="00AD392B"/>
    <w:rsid w:val="00AD3BAF"/>
    <w:rsid w:val="00AD4E6A"/>
    <w:rsid w:val="00AD55CE"/>
    <w:rsid w:val="00AD5CF5"/>
    <w:rsid w:val="00AD71DE"/>
    <w:rsid w:val="00AD7972"/>
    <w:rsid w:val="00AD7ED1"/>
    <w:rsid w:val="00AE0CA6"/>
    <w:rsid w:val="00AE1123"/>
    <w:rsid w:val="00AE1303"/>
    <w:rsid w:val="00AE1F61"/>
    <w:rsid w:val="00AE2150"/>
    <w:rsid w:val="00AE3DB2"/>
    <w:rsid w:val="00AE3F27"/>
    <w:rsid w:val="00AE4344"/>
    <w:rsid w:val="00AE5114"/>
    <w:rsid w:val="00AF0EC9"/>
    <w:rsid w:val="00AF2DFC"/>
    <w:rsid w:val="00AF3C6F"/>
    <w:rsid w:val="00AF41A9"/>
    <w:rsid w:val="00AF5AF6"/>
    <w:rsid w:val="00AF5E3F"/>
    <w:rsid w:val="00B001AA"/>
    <w:rsid w:val="00B02210"/>
    <w:rsid w:val="00B02BFF"/>
    <w:rsid w:val="00B03B0D"/>
    <w:rsid w:val="00B03B4C"/>
    <w:rsid w:val="00B04BF5"/>
    <w:rsid w:val="00B04EF8"/>
    <w:rsid w:val="00B0516D"/>
    <w:rsid w:val="00B05F3A"/>
    <w:rsid w:val="00B072C1"/>
    <w:rsid w:val="00B07A26"/>
    <w:rsid w:val="00B10997"/>
    <w:rsid w:val="00B10B90"/>
    <w:rsid w:val="00B10BD6"/>
    <w:rsid w:val="00B114D7"/>
    <w:rsid w:val="00B12485"/>
    <w:rsid w:val="00B13269"/>
    <w:rsid w:val="00B13AAF"/>
    <w:rsid w:val="00B1488D"/>
    <w:rsid w:val="00B17185"/>
    <w:rsid w:val="00B2049D"/>
    <w:rsid w:val="00B2176F"/>
    <w:rsid w:val="00B21CC5"/>
    <w:rsid w:val="00B249BE"/>
    <w:rsid w:val="00B251D7"/>
    <w:rsid w:val="00B260DC"/>
    <w:rsid w:val="00B26A93"/>
    <w:rsid w:val="00B30590"/>
    <w:rsid w:val="00B31FE7"/>
    <w:rsid w:val="00B32D41"/>
    <w:rsid w:val="00B32F74"/>
    <w:rsid w:val="00B33499"/>
    <w:rsid w:val="00B3378E"/>
    <w:rsid w:val="00B343AC"/>
    <w:rsid w:val="00B350C9"/>
    <w:rsid w:val="00B358A3"/>
    <w:rsid w:val="00B36B09"/>
    <w:rsid w:val="00B36B32"/>
    <w:rsid w:val="00B37EE6"/>
    <w:rsid w:val="00B42159"/>
    <w:rsid w:val="00B423F7"/>
    <w:rsid w:val="00B42E95"/>
    <w:rsid w:val="00B437BE"/>
    <w:rsid w:val="00B4451B"/>
    <w:rsid w:val="00B44AE7"/>
    <w:rsid w:val="00B46462"/>
    <w:rsid w:val="00B47228"/>
    <w:rsid w:val="00B47C44"/>
    <w:rsid w:val="00B47FD2"/>
    <w:rsid w:val="00B501AC"/>
    <w:rsid w:val="00B502D2"/>
    <w:rsid w:val="00B50C19"/>
    <w:rsid w:val="00B50ED2"/>
    <w:rsid w:val="00B51347"/>
    <w:rsid w:val="00B51349"/>
    <w:rsid w:val="00B517A5"/>
    <w:rsid w:val="00B51E41"/>
    <w:rsid w:val="00B51FB2"/>
    <w:rsid w:val="00B5241F"/>
    <w:rsid w:val="00B527C9"/>
    <w:rsid w:val="00B5361A"/>
    <w:rsid w:val="00B53C48"/>
    <w:rsid w:val="00B53D8D"/>
    <w:rsid w:val="00B5421B"/>
    <w:rsid w:val="00B54249"/>
    <w:rsid w:val="00B547D8"/>
    <w:rsid w:val="00B54ACC"/>
    <w:rsid w:val="00B55463"/>
    <w:rsid w:val="00B56251"/>
    <w:rsid w:val="00B562E7"/>
    <w:rsid w:val="00B571D6"/>
    <w:rsid w:val="00B5735B"/>
    <w:rsid w:val="00B57CBE"/>
    <w:rsid w:val="00B57E0C"/>
    <w:rsid w:val="00B6049D"/>
    <w:rsid w:val="00B609C1"/>
    <w:rsid w:val="00B61322"/>
    <w:rsid w:val="00B615C2"/>
    <w:rsid w:val="00B61FF7"/>
    <w:rsid w:val="00B635EA"/>
    <w:rsid w:val="00B63F1C"/>
    <w:rsid w:val="00B64413"/>
    <w:rsid w:val="00B656B2"/>
    <w:rsid w:val="00B65AF9"/>
    <w:rsid w:val="00B66638"/>
    <w:rsid w:val="00B667A6"/>
    <w:rsid w:val="00B7073C"/>
    <w:rsid w:val="00B71466"/>
    <w:rsid w:val="00B728A7"/>
    <w:rsid w:val="00B72F8B"/>
    <w:rsid w:val="00B73248"/>
    <w:rsid w:val="00B733A6"/>
    <w:rsid w:val="00B7415B"/>
    <w:rsid w:val="00B762B7"/>
    <w:rsid w:val="00B7647F"/>
    <w:rsid w:val="00B76F42"/>
    <w:rsid w:val="00B771DF"/>
    <w:rsid w:val="00B776D4"/>
    <w:rsid w:val="00B80F88"/>
    <w:rsid w:val="00B81CB0"/>
    <w:rsid w:val="00B81D49"/>
    <w:rsid w:val="00B824EA"/>
    <w:rsid w:val="00B8445A"/>
    <w:rsid w:val="00B84642"/>
    <w:rsid w:val="00B8526D"/>
    <w:rsid w:val="00B8594A"/>
    <w:rsid w:val="00B85958"/>
    <w:rsid w:val="00B868A9"/>
    <w:rsid w:val="00B86C98"/>
    <w:rsid w:val="00B910A9"/>
    <w:rsid w:val="00B91CBE"/>
    <w:rsid w:val="00B91DF6"/>
    <w:rsid w:val="00B927B9"/>
    <w:rsid w:val="00B92B72"/>
    <w:rsid w:val="00B9425F"/>
    <w:rsid w:val="00B94E94"/>
    <w:rsid w:val="00B95037"/>
    <w:rsid w:val="00B950FF"/>
    <w:rsid w:val="00B95798"/>
    <w:rsid w:val="00B96819"/>
    <w:rsid w:val="00B97369"/>
    <w:rsid w:val="00BA10AA"/>
    <w:rsid w:val="00BA140D"/>
    <w:rsid w:val="00BA17BA"/>
    <w:rsid w:val="00BA1CF6"/>
    <w:rsid w:val="00BA34C3"/>
    <w:rsid w:val="00BA4C20"/>
    <w:rsid w:val="00BA58CB"/>
    <w:rsid w:val="00BA5AF7"/>
    <w:rsid w:val="00BA60C1"/>
    <w:rsid w:val="00BA66B4"/>
    <w:rsid w:val="00BA7572"/>
    <w:rsid w:val="00BA7D8D"/>
    <w:rsid w:val="00BB0AEB"/>
    <w:rsid w:val="00BB0FAF"/>
    <w:rsid w:val="00BB1860"/>
    <w:rsid w:val="00BB261E"/>
    <w:rsid w:val="00BB3290"/>
    <w:rsid w:val="00BB3C49"/>
    <w:rsid w:val="00BB49DB"/>
    <w:rsid w:val="00BB7512"/>
    <w:rsid w:val="00BB7539"/>
    <w:rsid w:val="00BC063B"/>
    <w:rsid w:val="00BC094A"/>
    <w:rsid w:val="00BC0DAD"/>
    <w:rsid w:val="00BC1447"/>
    <w:rsid w:val="00BC16BE"/>
    <w:rsid w:val="00BC33E9"/>
    <w:rsid w:val="00BC3698"/>
    <w:rsid w:val="00BC403C"/>
    <w:rsid w:val="00BC43E3"/>
    <w:rsid w:val="00BC4893"/>
    <w:rsid w:val="00BC4B5C"/>
    <w:rsid w:val="00BC5636"/>
    <w:rsid w:val="00BC632F"/>
    <w:rsid w:val="00BC68EF"/>
    <w:rsid w:val="00BC73B8"/>
    <w:rsid w:val="00BC743A"/>
    <w:rsid w:val="00BD0E2F"/>
    <w:rsid w:val="00BD2113"/>
    <w:rsid w:val="00BD2CF1"/>
    <w:rsid w:val="00BD2F83"/>
    <w:rsid w:val="00BD3050"/>
    <w:rsid w:val="00BD497D"/>
    <w:rsid w:val="00BD4DCB"/>
    <w:rsid w:val="00BD67B9"/>
    <w:rsid w:val="00BD71D5"/>
    <w:rsid w:val="00BD7D04"/>
    <w:rsid w:val="00BE06D0"/>
    <w:rsid w:val="00BE114A"/>
    <w:rsid w:val="00BE13DA"/>
    <w:rsid w:val="00BE1426"/>
    <w:rsid w:val="00BE2B5C"/>
    <w:rsid w:val="00BE3956"/>
    <w:rsid w:val="00BE4986"/>
    <w:rsid w:val="00BE4ACE"/>
    <w:rsid w:val="00BE5211"/>
    <w:rsid w:val="00BE5401"/>
    <w:rsid w:val="00BE5D87"/>
    <w:rsid w:val="00BE61BE"/>
    <w:rsid w:val="00BE630B"/>
    <w:rsid w:val="00BE72B7"/>
    <w:rsid w:val="00BF0639"/>
    <w:rsid w:val="00BF1425"/>
    <w:rsid w:val="00BF1A89"/>
    <w:rsid w:val="00BF2419"/>
    <w:rsid w:val="00BF291C"/>
    <w:rsid w:val="00BF30C1"/>
    <w:rsid w:val="00BF374B"/>
    <w:rsid w:val="00BF38B4"/>
    <w:rsid w:val="00BF4726"/>
    <w:rsid w:val="00BF4B08"/>
    <w:rsid w:val="00BF5318"/>
    <w:rsid w:val="00BF5A25"/>
    <w:rsid w:val="00BF69A2"/>
    <w:rsid w:val="00BF7F26"/>
    <w:rsid w:val="00C001C5"/>
    <w:rsid w:val="00C007A7"/>
    <w:rsid w:val="00C00D87"/>
    <w:rsid w:val="00C0132D"/>
    <w:rsid w:val="00C013F8"/>
    <w:rsid w:val="00C036F5"/>
    <w:rsid w:val="00C038D3"/>
    <w:rsid w:val="00C0528C"/>
    <w:rsid w:val="00C05FCC"/>
    <w:rsid w:val="00C0611F"/>
    <w:rsid w:val="00C0674B"/>
    <w:rsid w:val="00C0697D"/>
    <w:rsid w:val="00C07426"/>
    <w:rsid w:val="00C074C0"/>
    <w:rsid w:val="00C100E7"/>
    <w:rsid w:val="00C108A5"/>
    <w:rsid w:val="00C10940"/>
    <w:rsid w:val="00C11ECB"/>
    <w:rsid w:val="00C12220"/>
    <w:rsid w:val="00C13619"/>
    <w:rsid w:val="00C148E4"/>
    <w:rsid w:val="00C17119"/>
    <w:rsid w:val="00C17B6E"/>
    <w:rsid w:val="00C20F41"/>
    <w:rsid w:val="00C21DE1"/>
    <w:rsid w:val="00C222E4"/>
    <w:rsid w:val="00C22678"/>
    <w:rsid w:val="00C226AA"/>
    <w:rsid w:val="00C22C7C"/>
    <w:rsid w:val="00C230FA"/>
    <w:rsid w:val="00C23D01"/>
    <w:rsid w:val="00C24D9A"/>
    <w:rsid w:val="00C24E70"/>
    <w:rsid w:val="00C25131"/>
    <w:rsid w:val="00C26316"/>
    <w:rsid w:val="00C27A97"/>
    <w:rsid w:val="00C304A1"/>
    <w:rsid w:val="00C30CCD"/>
    <w:rsid w:val="00C311D1"/>
    <w:rsid w:val="00C31370"/>
    <w:rsid w:val="00C322A6"/>
    <w:rsid w:val="00C32AEE"/>
    <w:rsid w:val="00C332DF"/>
    <w:rsid w:val="00C33D28"/>
    <w:rsid w:val="00C3417C"/>
    <w:rsid w:val="00C34EF2"/>
    <w:rsid w:val="00C352EE"/>
    <w:rsid w:val="00C36A87"/>
    <w:rsid w:val="00C370DF"/>
    <w:rsid w:val="00C371F3"/>
    <w:rsid w:val="00C37FAF"/>
    <w:rsid w:val="00C40706"/>
    <w:rsid w:val="00C40A40"/>
    <w:rsid w:val="00C42CFC"/>
    <w:rsid w:val="00C438BB"/>
    <w:rsid w:val="00C4394F"/>
    <w:rsid w:val="00C440D1"/>
    <w:rsid w:val="00C44949"/>
    <w:rsid w:val="00C44A32"/>
    <w:rsid w:val="00C46015"/>
    <w:rsid w:val="00C46B1C"/>
    <w:rsid w:val="00C5041C"/>
    <w:rsid w:val="00C5064C"/>
    <w:rsid w:val="00C5089F"/>
    <w:rsid w:val="00C509D3"/>
    <w:rsid w:val="00C511DC"/>
    <w:rsid w:val="00C5127C"/>
    <w:rsid w:val="00C51E3B"/>
    <w:rsid w:val="00C522E6"/>
    <w:rsid w:val="00C52565"/>
    <w:rsid w:val="00C52902"/>
    <w:rsid w:val="00C52CDB"/>
    <w:rsid w:val="00C54D4D"/>
    <w:rsid w:val="00C55005"/>
    <w:rsid w:val="00C558D5"/>
    <w:rsid w:val="00C5591E"/>
    <w:rsid w:val="00C5598E"/>
    <w:rsid w:val="00C57147"/>
    <w:rsid w:val="00C57179"/>
    <w:rsid w:val="00C6019B"/>
    <w:rsid w:val="00C61025"/>
    <w:rsid w:val="00C61185"/>
    <w:rsid w:val="00C61F92"/>
    <w:rsid w:val="00C629E1"/>
    <w:rsid w:val="00C636F3"/>
    <w:rsid w:val="00C63BEC"/>
    <w:rsid w:val="00C63E7C"/>
    <w:rsid w:val="00C64FFA"/>
    <w:rsid w:val="00C65BE1"/>
    <w:rsid w:val="00C673D8"/>
    <w:rsid w:val="00C67E1C"/>
    <w:rsid w:val="00C70490"/>
    <w:rsid w:val="00C708CF"/>
    <w:rsid w:val="00C7193B"/>
    <w:rsid w:val="00C7251B"/>
    <w:rsid w:val="00C726CB"/>
    <w:rsid w:val="00C72A88"/>
    <w:rsid w:val="00C7318F"/>
    <w:rsid w:val="00C75009"/>
    <w:rsid w:val="00C75502"/>
    <w:rsid w:val="00C755AF"/>
    <w:rsid w:val="00C75779"/>
    <w:rsid w:val="00C8096E"/>
    <w:rsid w:val="00C80B40"/>
    <w:rsid w:val="00C80BD1"/>
    <w:rsid w:val="00C813B5"/>
    <w:rsid w:val="00C82B00"/>
    <w:rsid w:val="00C82F69"/>
    <w:rsid w:val="00C8338A"/>
    <w:rsid w:val="00C84917"/>
    <w:rsid w:val="00C858DA"/>
    <w:rsid w:val="00C85A2C"/>
    <w:rsid w:val="00C86A45"/>
    <w:rsid w:val="00C901A1"/>
    <w:rsid w:val="00C901D0"/>
    <w:rsid w:val="00C913A4"/>
    <w:rsid w:val="00C932B1"/>
    <w:rsid w:val="00C9396C"/>
    <w:rsid w:val="00C942F9"/>
    <w:rsid w:val="00C949BC"/>
    <w:rsid w:val="00C96337"/>
    <w:rsid w:val="00C96538"/>
    <w:rsid w:val="00C96EF1"/>
    <w:rsid w:val="00CA0058"/>
    <w:rsid w:val="00CA04C8"/>
    <w:rsid w:val="00CA055D"/>
    <w:rsid w:val="00CA135E"/>
    <w:rsid w:val="00CA1968"/>
    <w:rsid w:val="00CA1FB9"/>
    <w:rsid w:val="00CA248F"/>
    <w:rsid w:val="00CA2B8C"/>
    <w:rsid w:val="00CA3C3B"/>
    <w:rsid w:val="00CA4BA7"/>
    <w:rsid w:val="00CA4E4C"/>
    <w:rsid w:val="00CA4ED9"/>
    <w:rsid w:val="00CA5E68"/>
    <w:rsid w:val="00CA60B7"/>
    <w:rsid w:val="00CA6EAF"/>
    <w:rsid w:val="00CA77FD"/>
    <w:rsid w:val="00CB05C7"/>
    <w:rsid w:val="00CB18E8"/>
    <w:rsid w:val="00CB1AD6"/>
    <w:rsid w:val="00CB2C39"/>
    <w:rsid w:val="00CB39A0"/>
    <w:rsid w:val="00CB4542"/>
    <w:rsid w:val="00CB4BE7"/>
    <w:rsid w:val="00CB5586"/>
    <w:rsid w:val="00CB7761"/>
    <w:rsid w:val="00CC0B56"/>
    <w:rsid w:val="00CC1EE9"/>
    <w:rsid w:val="00CC6A44"/>
    <w:rsid w:val="00CC73EF"/>
    <w:rsid w:val="00CD09C7"/>
    <w:rsid w:val="00CD0C93"/>
    <w:rsid w:val="00CD34DE"/>
    <w:rsid w:val="00CD3D77"/>
    <w:rsid w:val="00CD47A6"/>
    <w:rsid w:val="00CD4F2F"/>
    <w:rsid w:val="00CD5E55"/>
    <w:rsid w:val="00CD7955"/>
    <w:rsid w:val="00CE0E82"/>
    <w:rsid w:val="00CE2308"/>
    <w:rsid w:val="00CE25A9"/>
    <w:rsid w:val="00CE42DC"/>
    <w:rsid w:val="00CE5280"/>
    <w:rsid w:val="00CE62E9"/>
    <w:rsid w:val="00CE6F80"/>
    <w:rsid w:val="00CE7308"/>
    <w:rsid w:val="00CE7597"/>
    <w:rsid w:val="00CF0FDF"/>
    <w:rsid w:val="00CF1836"/>
    <w:rsid w:val="00CF1AF7"/>
    <w:rsid w:val="00CF329C"/>
    <w:rsid w:val="00CF3E32"/>
    <w:rsid w:val="00CF3EA4"/>
    <w:rsid w:val="00CF5369"/>
    <w:rsid w:val="00CF572A"/>
    <w:rsid w:val="00CF6C12"/>
    <w:rsid w:val="00CF726A"/>
    <w:rsid w:val="00CF7F00"/>
    <w:rsid w:val="00D012D4"/>
    <w:rsid w:val="00D012DD"/>
    <w:rsid w:val="00D01774"/>
    <w:rsid w:val="00D01795"/>
    <w:rsid w:val="00D020BE"/>
    <w:rsid w:val="00D03801"/>
    <w:rsid w:val="00D03A5B"/>
    <w:rsid w:val="00D04266"/>
    <w:rsid w:val="00D048EA"/>
    <w:rsid w:val="00D05A98"/>
    <w:rsid w:val="00D06816"/>
    <w:rsid w:val="00D06C12"/>
    <w:rsid w:val="00D07836"/>
    <w:rsid w:val="00D07A5E"/>
    <w:rsid w:val="00D12091"/>
    <w:rsid w:val="00D12154"/>
    <w:rsid w:val="00D126C3"/>
    <w:rsid w:val="00D12ABE"/>
    <w:rsid w:val="00D12D72"/>
    <w:rsid w:val="00D13CF3"/>
    <w:rsid w:val="00D152DA"/>
    <w:rsid w:val="00D155E6"/>
    <w:rsid w:val="00D15BCD"/>
    <w:rsid w:val="00D15D17"/>
    <w:rsid w:val="00D163B7"/>
    <w:rsid w:val="00D16895"/>
    <w:rsid w:val="00D168D0"/>
    <w:rsid w:val="00D16D3A"/>
    <w:rsid w:val="00D20544"/>
    <w:rsid w:val="00D21D1B"/>
    <w:rsid w:val="00D2270C"/>
    <w:rsid w:val="00D232A7"/>
    <w:rsid w:val="00D23473"/>
    <w:rsid w:val="00D236B1"/>
    <w:rsid w:val="00D2371A"/>
    <w:rsid w:val="00D24ED0"/>
    <w:rsid w:val="00D2540A"/>
    <w:rsid w:val="00D26137"/>
    <w:rsid w:val="00D26767"/>
    <w:rsid w:val="00D27DFB"/>
    <w:rsid w:val="00D30617"/>
    <w:rsid w:val="00D3177D"/>
    <w:rsid w:val="00D31C9D"/>
    <w:rsid w:val="00D31F1D"/>
    <w:rsid w:val="00D33275"/>
    <w:rsid w:val="00D3414F"/>
    <w:rsid w:val="00D3498E"/>
    <w:rsid w:val="00D35068"/>
    <w:rsid w:val="00D356A0"/>
    <w:rsid w:val="00D35CFC"/>
    <w:rsid w:val="00D36665"/>
    <w:rsid w:val="00D40A26"/>
    <w:rsid w:val="00D40DA4"/>
    <w:rsid w:val="00D41935"/>
    <w:rsid w:val="00D422A6"/>
    <w:rsid w:val="00D44DAD"/>
    <w:rsid w:val="00D44EB6"/>
    <w:rsid w:val="00D45482"/>
    <w:rsid w:val="00D460AC"/>
    <w:rsid w:val="00D46741"/>
    <w:rsid w:val="00D46BC9"/>
    <w:rsid w:val="00D46ED0"/>
    <w:rsid w:val="00D4710E"/>
    <w:rsid w:val="00D50D12"/>
    <w:rsid w:val="00D52782"/>
    <w:rsid w:val="00D52875"/>
    <w:rsid w:val="00D571B5"/>
    <w:rsid w:val="00D60F70"/>
    <w:rsid w:val="00D6115E"/>
    <w:rsid w:val="00D61EEC"/>
    <w:rsid w:val="00D621D2"/>
    <w:rsid w:val="00D63762"/>
    <w:rsid w:val="00D64335"/>
    <w:rsid w:val="00D64362"/>
    <w:rsid w:val="00D64F4D"/>
    <w:rsid w:val="00D6564F"/>
    <w:rsid w:val="00D661DB"/>
    <w:rsid w:val="00D66B1E"/>
    <w:rsid w:val="00D677B1"/>
    <w:rsid w:val="00D715CD"/>
    <w:rsid w:val="00D71B7C"/>
    <w:rsid w:val="00D71E71"/>
    <w:rsid w:val="00D725DA"/>
    <w:rsid w:val="00D72773"/>
    <w:rsid w:val="00D730E8"/>
    <w:rsid w:val="00D739DC"/>
    <w:rsid w:val="00D73B4D"/>
    <w:rsid w:val="00D73F7D"/>
    <w:rsid w:val="00D76B03"/>
    <w:rsid w:val="00D77C8E"/>
    <w:rsid w:val="00D81D97"/>
    <w:rsid w:val="00D81EBF"/>
    <w:rsid w:val="00D831F2"/>
    <w:rsid w:val="00D850E1"/>
    <w:rsid w:val="00D85681"/>
    <w:rsid w:val="00D85722"/>
    <w:rsid w:val="00D8627B"/>
    <w:rsid w:val="00D862F0"/>
    <w:rsid w:val="00D87344"/>
    <w:rsid w:val="00D8773B"/>
    <w:rsid w:val="00D9111A"/>
    <w:rsid w:val="00D91B07"/>
    <w:rsid w:val="00D921D3"/>
    <w:rsid w:val="00D92513"/>
    <w:rsid w:val="00D92ABD"/>
    <w:rsid w:val="00D92D2D"/>
    <w:rsid w:val="00D9378D"/>
    <w:rsid w:val="00D95968"/>
    <w:rsid w:val="00D96D09"/>
    <w:rsid w:val="00D96F3F"/>
    <w:rsid w:val="00D9704F"/>
    <w:rsid w:val="00DA074F"/>
    <w:rsid w:val="00DA0814"/>
    <w:rsid w:val="00DA14BD"/>
    <w:rsid w:val="00DA159A"/>
    <w:rsid w:val="00DA246B"/>
    <w:rsid w:val="00DA276C"/>
    <w:rsid w:val="00DA324B"/>
    <w:rsid w:val="00DA366A"/>
    <w:rsid w:val="00DA38F6"/>
    <w:rsid w:val="00DA3F77"/>
    <w:rsid w:val="00DA65A8"/>
    <w:rsid w:val="00DA6856"/>
    <w:rsid w:val="00DA7C0A"/>
    <w:rsid w:val="00DB029F"/>
    <w:rsid w:val="00DB02D3"/>
    <w:rsid w:val="00DB092B"/>
    <w:rsid w:val="00DB1AF8"/>
    <w:rsid w:val="00DB22F8"/>
    <w:rsid w:val="00DB2A5A"/>
    <w:rsid w:val="00DB2BC2"/>
    <w:rsid w:val="00DB2E79"/>
    <w:rsid w:val="00DB3420"/>
    <w:rsid w:val="00DB35CE"/>
    <w:rsid w:val="00DB42F8"/>
    <w:rsid w:val="00DB5378"/>
    <w:rsid w:val="00DB59DD"/>
    <w:rsid w:val="00DB6F6C"/>
    <w:rsid w:val="00DB7658"/>
    <w:rsid w:val="00DB79E1"/>
    <w:rsid w:val="00DB7FB0"/>
    <w:rsid w:val="00DC04E2"/>
    <w:rsid w:val="00DC2387"/>
    <w:rsid w:val="00DC32E6"/>
    <w:rsid w:val="00DC5824"/>
    <w:rsid w:val="00DC58FB"/>
    <w:rsid w:val="00DC59A5"/>
    <w:rsid w:val="00DC6380"/>
    <w:rsid w:val="00DC7549"/>
    <w:rsid w:val="00DC7730"/>
    <w:rsid w:val="00DC78DF"/>
    <w:rsid w:val="00DC7F48"/>
    <w:rsid w:val="00DD0CB9"/>
    <w:rsid w:val="00DD2148"/>
    <w:rsid w:val="00DD2F92"/>
    <w:rsid w:val="00DD3380"/>
    <w:rsid w:val="00DD3457"/>
    <w:rsid w:val="00DD701D"/>
    <w:rsid w:val="00DE0052"/>
    <w:rsid w:val="00DE2EBC"/>
    <w:rsid w:val="00DE3352"/>
    <w:rsid w:val="00DE3431"/>
    <w:rsid w:val="00DE6EF4"/>
    <w:rsid w:val="00DE6F7A"/>
    <w:rsid w:val="00DE70FE"/>
    <w:rsid w:val="00DF128B"/>
    <w:rsid w:val="00DF19B2"/>
    <w:rsid w:val="00DF2B3F"/>
    <w:rsid w:val="00DF2F12"/>
    <w:rsid w:val="00DF41D6"/>
    <w:rsid w:val="00DF4C23"/>
    <w:rsid w:val="00DF4C64"/>
    <w:rsid w:val="00DF4EB9"/>
    <w:rsid w:val="00DF4EE7"/>
    <w:rsid w:val="00DF5E5F"/>
    <w:rsid w:val="00DF7C77"/>
    <w:rsid w:val="00E00ED7"/>
    <w:rsid w:val="00E00F78"/>
    <w:rsid w:val="00E011B3"/>
    <w:rsid w:val="00E01841"/>
    <w:rsid w:val="00E01B79"/>
    <w:rsid w:val="00E02011"/>
    <w:rsid w:val="00E0220A"/>
    <w:rsid w:val="00E02241"/>
    <w:rsid w:val="00E0248D"/>
    <w:rsid w:val="00E03301"/>
    <w:rsid w:val="00E033CF"/>
    <w:rsid w:val="00E0357E"/>
    <w:rsid w:val="00E04F73"/>
    <w:rsid w:val="00E05EB1"/>
    <w:rsid w:val="00E0690F"/>
    <w:rsid w:val="00E074AA"/>
    <w:rsid w:val="00E103A9"/>
    <w:rsid w:val="00E1104D"/>
    <w:rsid w:val="00E1127C"/>
    <w:rsid w:val="00E11B74"/>
    <w:rsid w:val="00E12342"/>
    <w:rsid w:val="00E12705"/>
    <w:rsid w:val="00E13E29"/>
    <w:rsid w:val="00E14109"/>
    <w:rsid w:val="00E15C9E"/>
    <w:rsid w:val="00E16F03"/>
    <w:rsid w:val="00E174BA"/>
    <w:rsid w:val="00E17C29"/>
    <w:rsid w:val="00E21A24"/>
    <w:rsid w:val="00E21CAA"/>
    <w:rsid w:val="00E226F6"/>
    <w:rsid w:val="00E23033"/>
    <w:rsid w:val="00E234DF"/>
    <w:rsid w:val="00E234E8"/>
    <w:rsid w:val="00E23E11"/>
    <w:rsid w:val="00E250F5"/>
    <w:rsid w:val="00E25CFB"/>
    <w:rsid w:val="00E26BC3"/>
    <w:rsid w:val="00E26DDA"/>
    <w:rsid w:val="00E26E37"/>
    <w:rsid w:val="00E27435"/>
    <w:rsid w:val="00E308F3"/>
    <w:rsid w:val="00E30A78"/>
    <w:rsid w:val="00E31851"/>
    <w:rsid w:val="00E31CA4"/>
    <w:rsid w:val="00E32AC9"/>
    <w:rsid w:val="00E337A6"/>
    <w:rsid w:val="00E34047"/>
    <w:rsid w:val="00E3502F"/>
    <w:rsid w:val="00E35C94"/>
    <w:rsid w:val="00E36722"/>
    <w:rsid w:val="00E3737F"/>
    <w:rsid w:val="00E37B93"/>
    <w:rsid w:val="00E4015F"/>
    <w:rsid w:val="00E401B0"/>
    <w:rsid w:val="00E41A55"/>
    <w:rsid w:val="00E4261E"/>
    <w:rsid w:val="00E429CB"/>
    <w:rsid w:val="00E4393F"/>
    <w:rsid w:val="00E4503F"/>
    <w:rsid w:val="00E45215"/>
    <w:rsid w:val="00E453D7"/>
    <w:rsid w:val="00E45D7C"/>
    <w:rsid w:val="00E46D3A"/>
    <w:rsid w:val="00E477B5"/>
    <w:rsid w:val="00E5021D"/>
    <w:rsid w:val="00E515D3"/>
    <w:rsid w:val="00E51ABF"/>
    <w:rsid w:val="00E52B3A"/>
    <w:rsid w:val="00E52EA2"/>
    <w:rsid w:val="00E53768"/>
    <w:rsid w:val="00E53C86"/>
    <w:rsid w:val="00E549D6"/>
    <w:rsid w:val="00E549F2"/>
    <w:rsid w:val="00E551AE"/>
    <w:rsid w:val="00E55BF6"/>
    <w:rsid w:val="00E56A6E"/>
    <w:rsid w:val="00E573F0"/>
    <w:rsid w:val="00E6089C"/>
    <w:rsid w:val="00E62BA7"/>
    <w:rsid w:val="00E62F42"/>
    <w:rsid w:val="00E63059"/>
    <w:rsid w:val="00E633AF"/>
    <w:rsid w:val="00E637CF"/>
    <w:rsid w:val="00E64C24"/>
    <w:rsid w:val="00E652DC"/>
    <w:rsid w:val="00E6587A"/>
    <w:rsid w:val="00E669B3"/>
    <w:rsid w:val="00E7247C"/>
    <w:rsid w:val="00E726BC"/>
    <w:rsid w:val="00E72AA8"/>
    <w:rsid w:val="00E72C29"/>
    <w:rsid w:val="00E72C98"/>
    <w:rsid w:val="00E72D5A"/>
    <w:rsid w:val="00E74341"/>
    <w:rsid w:val="00E76C46"/>
    <w:rsid w:val="00E76CB4"/>
    <w:rsid w:val="00E77752"/>
    <w:rsid w:val="00E82241"/>
    <w:rsid w:val="00E82C82"/>
    <w:rsid w:val="00E82D31"/>
    <w:rsid w:val="00E83E62"/>
    <w:rsid w:val="00E8413D"/>
    <w:rsid w:val="00E844CC"/>
    <w:rsid w:val="00E84A2E"/>
    <w:rsid w:val="00E84DEA"/>
    <w:rsid w:val="00E8511D"/>
    <w:rsid w:val="00E86E91"/>
    <w:rsid w:val="00E90129"/>
    <w:rsid w:val="00E90F74"/>
    <w:rsid w:val="00E912CC"/>
    <w:rsid w:val="00E921EB"/>
    <w:rsid w:val="00E923FF"/>
    <w:rsid w:val="00E92A7F"/>
    <w:rsid w:val="00E92BB4"/>
    <w:rsid w:val="00E92F72"/>
    <w:rsid w:val="00E9448B"/>
    <w:rsid w:val="00E9489D"/>
    <w:rsid w:val="00E95B13"/>
    <w:rsid w:val="00E96B7C"/>
    <w:rsid w:val="00E9764C"/>
    <w:rsid w:val="00EA1051"/>
    <w:rsid w:val="00EA17EC"/>
    <w:rsid w:val="00EA1C7A"/>
    <w:rsid w:val="00EA1E72"/>
    <w:rsid w:val="00EA3BB2"/>
    <w:rsid w:val="00EA3E4B"/>
    <w:rsid w:val="00EA3E81"/>
    <w:rsid w:val="00EA4DAF"/>
    <w:rsid w:val="00EA524E"/>
    <w:rsid w:val="00EA70A7"/>
    <w:rsid w:val="00EA7B1D"/>
    <w:rsid w:val="00EA7D4A"/>
    <w:rsid w:val="00EB0072"/>
    <w:rsid w:val="00EB00B3"/>
    <w:rsid w:val="00EB0D07"/>
    <w:rsid w:val="00EB0EFE"/>
    <w:rsid w:val="00EB1C28"/>
    <w:rsid w:val="00EB20F2"/>
    <w:rsid w:val="00EB2E78"/>
    <w:rsid w:val="00EB4A49"/>
    <w:rsid w:val="00EB4FFA"/>
    <w:rsid w:val="00EB63CE"/>
    <w:rsid w:val="00EB6710"/>
    <w:rsid w:val="00EB6AE6"/>
    <w:rsid w:val="00EB7346"/>
    <w:rsid w:val="00EC1A4B"/>
    <w:rsid w:val="00EC4D06"/>
    <w:rsid w:val="00EC704D"/>
    <w:rsid w:val="00EC7A19"/>
    <w:rsid w:val="00EC7BD0"/>
    <w:rsid w:val="00EC7ED2"/>
    <w:rsid w:val="00ED129B"/>
    <w:rsid w:val="00ED1E6D"/>
    <w:rsid w:val="00ED1FD0"/>
    <w:rsid w:val="00ED3B1B"/>
    <w:rsid w:val="00ED3BFD"/>
    <w:rsid w:val="00ED42C5"/>
    <w:rsid w:val="00ED4801"/>
    <w:rsid w:val="00ED4F84"/>
    <w:rsid w:val="00ED541B"/>
    <w:rsid w:val="00ED6525"/>
    <w:rsid w:val="00ED65CA"/>
    <w:rsid w:val="00ED70FC"/>
    <w:rsid w:val="00EE15B1"/>
    <w:rsid w:val="00EE1BB5"/>
    <w:rsid w:val="00EE1DFE"/>
    <w:rsid w:val="00EE340A"/>
    <w:rsid w:val="00EE44A6"/>
    <w:rsid w:val="00EE5560"/>
    <w:rsid w:val="00EE5A68"/>
    <w:rsid w:val="00EE757B"/>
    <w:rsid w:val="00EE772E"/>
    <w:rsid w:val="00EE78F9"/>
    <w:rsid w:val="00EE7DD3"/>
    <w:rsid w:val="00EF0B82"/>
    <w:rsid w:val="00EF0D58"/>
    <w:rsid w:val="00EF14EF"/>
    <w:rsid w:val="00EF229A"/>
    <w:rsid w:val="00EF2544"/>
    <w:rsid w:val="00EF4153"/>
    <w:rsid w:val="00EF43B6"/>
    <w:rsid w:val="00EF4639"/>
    <w:rsid w:val="00EF4D69"/>
    <w:rsid w:val="00EF6185"/>
    <w:rsid w:val="00EF689C"/>
    <w:rsid w:val="00EF77EB"/>
    <w:rsid w:val="00EF7A7B"/>
    <w:rsid w:val="00F007E4"/>
    <w:rsid w:val="00F00E55"/>
    <w:rsid w:val="00F00FD8"/>
    <w:rsid w:val="00F0148B"/>
    <w:rsid w:val="00F03234"/>
    <w:rsid w:val="00F033E0"/>
    <w:rsid w:val="00F04BD7"/>
    <w:rsid w:val="00F0554C"/>
    <w:rsid w:val="00F0590F"/>
    <w:rsid w:val="00F0775B"/>
    <w:rsid w:val="00F10491"/>
    <w:rsid w:val="00F11869"/>
    <w:rsid w:val="00F118FD"/>
    <w:rsid w:val="00F11A48"/>
    <w:rsid w:val="00F1232D"/>
    <w:rsid w:val="00F125D2"/>
    <w:rsid w:val="00F12D69"/>
    <w:rsid w:val="00F131C9"/>
    <w:rsid w:val="00F13815"/>
    <w:rsid w:val="00F13913"/>
    <w:rsid w:val="00F14150"/>
    <w:rsid w:val="00F14BE8"/>
    <w:rsid w:val="00F15725"/>
    <w:rsid w:val="00F16E18"/>
    <w:rsid w:val="00F173D1"/>
    <w:rsid w:val="00F1799D"/>
    <w:rsid w:val="00F20538"/>
    <w:rsid w:val="00F20911"/>
    <w:rsid w:val="00F20D23"/>
    <w:rsid w:val="00F22BFA"/>
    <w:rsid w:val="00F23196"/>
    <w:rsid w:val="00F23F9E"/>
    <w:rsid w:val="00F24087"/>
    <w:rsid w:val="00F24A78"/>
    <w:rsid w:val="00F256C5"/>
    <w:rsid w:val="00F25B52"/>
    <w:rsid w:val="00F25CE2"/>
    <w:rsid w:val="00F277D4"/>
    <w:rsid w:val="00F27D68"/>
    <w:rsid w:val="00F30611"/>
    <w:rsid w:val="00F3101D"/>
    <w:rsid w:val="00F310F5"/>
    <w:rsid w:val="00F31FA4"/>
    <w:rsid w:val="00F32FB3"/>
    <w:rsid w:val="00F336CC"/>
    <w:rsid w:val="00F3491A"/>
    <w:rsid w:val="00F3540B"/>
    <w:rsid w:val="00F3548A"/>
    <w:rsid w:val="00F35A03"/>
    <w:rsid w:val="00F37F3A"/>
    <w:rsid w:val="00F41B27"/>
    <w:rsid w:val="00F425F2"/>
    <w:rsid w:val="00F44569"/>
    <w:rsid w:val="00F4469D"/>
    <w:rsid w:val="00F44A85"/>
    <w:rsid w:val="00F45363"/>
    <w:rsid w:val="00F4557B"/>
    <w:rsid w:val="00F50DC3"/>
    <w:rsid w:val="00F51152"/>
    <w:rsid w:val="00F51F5E"/>
    <w:rsid w:val="00F52138"/>
    <w:rsid w:val="00F528DF"/>
    <w:rsid w:val="00F52DED"/>
    <w:rsid w:val="00F538F5"/>
    <w:rsid w:val="00F544B9"/>
    <w:rsid w:val="00F5511F"/>
    <w:rsid w:val="00F555E5"/>
    <w:rsid w:val="00F55E83"/>
    <w:rsid w:val="00F56B5F"/>
    <w:rsid w:val="00F57296"/>
    <w:rsid w:val="00F577AA"/>
    <w:rsid w:val="00F57F82"/>
    <w:rsid w:val="00F61ACF"/>
    <w:rsid w:val="00F620D8"/>
    <w:rsid w:val="00F6233E"/>
    <w:rsid w:val="00F63858"/>
    <w:rsid w:val="00F63CBE"/>
    <w:rsid w:val="00F63F68"/>
    <w:rsid w:val="00F640FF"/>
    <w:rsid w:val="00F64186"/>
    <w:rsid w:val="00F6599C"/>
    <w:rsid w:val="00F6707B"/>
    <w:rsid w:val="00F676E5"/>
    <w:rsid w:val="00F67825"/>
    <w:rsid w:val="00F67851"/>
    <w:rsid w:val="00F67B37"/>
    <w:rsid w:val="00F67F6E"/>
    <w:rsid w:val="00F70044"/>
    <w:rsid w:val="00F70476"/>
    <w:rsid w:val="00F70961"/>
    <w:rsid w:val="00F7174B"/>
    <w:rsid w:val="00F71A05"/>
    <w:rsid w:val="00F72B88"/>
    <w:rsid w:val="00F72C4E"/>
    <w:rsid w:val="00F7352A"/>
    <w:rsid w:val="00F760A9"/>
    <w:rsid w:val="00F76575"/>
    <w:rsid w:val="00F76711"/>
    <w:rsid w:val="00F76A83"/>
    <w:rsid w:val="00F77284"/>
    <w:rsid w:val="00F77951"/>
    <w:rsid w:val="00F80628"/>
    <w:rsid w:val="00F82F99"/>
    <w:rsid w:val="00F83DF3"/>
    <w:rsid w:val="00F83F47"/>
    <w:rsid w:val="00F84314"/>
    <w:rsid w:val="00F84346"/>
    <w:rsid w:val="00F8461C"/>
    <w:rsid w:val="00F846BA"/>
    <w:rsid w:val="00F84E07"/>
    <w:rsid w:val="00F852E6"/>
    <w:rsid w:val="00F85826"/>
    <w:rsid w:val="00F85C46"/>
    <w:rsid w:val="00F85E56"/>
    <w:rsid w:val="00F8613A"/>
    <w:rsid w:val="00F86B49"/>
    <w:rsid w:val="00F87923"/>
    <w:rsid w:val="00F909CE"/>
    <w:rsid w:val="00F90F31"/>
    <w:rsid w:val="00F91376"/>
    <w:rsid w:val="00F917B4"/>
    <w:rsid w:val="00F91C0B"/>
    <w:rsid w:val="00F92957"/>
    <w:rsid w:val="00F9381D"/>
    <w:rsid w:val="00F93888"/>
    <w:rsid w:val="00F94FBB"/>
    <w:rsid w:val="00F954C9"/>
    <w:rsid w:val="00F956D7"/>
    <w:rsid w:val="00F9620F"/>
    <w:rsid w:val="00F96750"/>
    <w:rsid w:val="00F96E5C"/>
    <w:rsid w:val="00F9727C"/>
    <w:rsid w:val="00F972C2"/>
    <w:rsid w:val="00F97E08"/>
    <w:rsid w:val="00FA05A9"/>
    <w:rsid w:val="00FA0CCD"/>
    <w:rsid w:val="00FA1CE5"/>
    <w:rsid w:val="00FA48D7"/>
    <w:rsid w:val="00FA51A3"/>
    <w:rsid w:val="00FA53B4"/>
    <w:rsid w:val="00FA6107"/>
    <w:rsid w:val="00FA6F95"/>
    <w:rsid w:val="00FA74D7"/>
    <w:rsid w:val="00FA7993"/>
    <w:rsid w:val="00FB128D"/>
    <w:rsid w:val="00FB2A31"/>
    <w:rsid w:val="00FB311C"/>
    <w:rsid w:val="00FB321B"/>
    <w:rsid w:val="00FB3E65"/>
    <w:rsid w:val="00FB50BE"/>
    <w:rsid w:val="00FB57B6"/>
    <w:rsid w:val="00FB5D44"/>
    <w:rsid w:val="00FB5DD7"/>
    <w:rsid w:val="00FB5FF6"/>
    <w:rsid w:val="00FB625A"/>
    <w:rsid w:val="00FC1163"/>
    <w:rsid w:val="00FC11B6"/>
    <w:rsid w:val="00FC26EA"/>
    <w:rsid w:val="00FC3167"/>
    <w:rsid w:val="00FC349C"/>
    <w:rsid w:val="00FC36A7"/>
    <w:rsid w:val="00FC44D0"/>
    <w:rsid w:val="00FC4D67"/>
    <w:rsid w:val="00FC5386"/>
    <w:rsid w:val="00FC61A2"/>
    <w:rsid w:val="00FC656B"/>
    <w:rsid w:val="00FC6CFE"/>
    <w:rsid w:val="00FC7233"/>
    <w:rsid w:val="00FC7A68"/>
    <w:rsid w:val="00FD0485"/>
    <w:rsid w:val="00FD15A2"/>
    <w:rsid w:val="00FD2053"/>
    <w:rsid w:val="00FD26AD"/>
    <w:rsid w:val="00FD37E5"/>
    <w:rsid w:val="00FD3E42"/>
    <w:rsid w:val="00FD4C6C"/>
    <w:rsid w:val="00FD54A1"/>
    <w:rsid w:val="00FD5AA6"/>
    <w:rsid w:val="00FD6A3C"/>
    <w:rsid w:val="00FD7B37"/>
    <w:rsid w:val="00FE04AE"/>
    <w:rsid w:val="00FE14A3"/>
    <w:rsid w:val="00FE1AEE"/>
    <w:rsid w:val="00FE1FA6"/>
    <w:rsid w:val="00FE6054"/>
    <w:rsid w:val="00FE6713"/>
    <w:rsid w:val="00FE67D9"/>
    <w:rsid w:val="00FE6ADF"/>
    <w:rsid w:val="00FE6C6C"/>
    <w:rsid w:val="00FE7B49"/>
    <w:rsid w:val="00FF011A"/>
    <w:rsid w:val="00FF1310"/>
    <w:rsid w:val="00FF181E"/>
    <w:rsid w:val="00FF18D0"/>
    <w:rsid w:val="00FF19DE"/>
    <w:rsid w:val="00FF1D5E"/>
    <w:rsid w:val="00FF34CC"/>
    <w:rsid w:val="00FF3636"/>
    <w:rsid w:val="00FF4EAE"/>
    <w:rsid w:val="00FF6CD0"/>
    <w:rsid w:val="00FF76C7"/>
    <w:rsid w:val="00FF76CD"/>
    <w:rsid w:val="00FF7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D5B141"/>
  <w15:chartTrackingRefBased/>
  <w15:docId w15:val="{67F4EF8B-BCF2-41C6-AFC3-16A112EB7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033C"/>
    <w:pPr>
      <w:bidi/>
      <w:spacing w:after="0"/>
      <w:ind w:firstLine="284"/>
      <w:jc w:val="lowKashida"/>
    </w:pPr>
    <w:rPr>
      <w:rFonts w:ascii="IRLotus" w:eastAsia="IRLotus" w:hAnsi="IRLotus" w:cs="B Badr"/>
      <w:color w:val="000000" w:themeColor="text1"/>
      <w:sz w:val="32"/>
      <w:szCs w:val="32"/>
      <w:lang w:bidi="ur-PK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26C5"/>
    <w:pPr>
      <w:keepNext/>
      <w:keepLines/>
      <w:spacing w:before="120"/>
      <w:ind w:firstLine="0"/>
      <w:jc w:val="left"/>
      <w:outlineLvl w:val="0"/>
    </w:pPr>
    <w:rPr>
      <w:rFonts w:ascii="IranNastaliq" w:eastAsia="IranNastaliq" w:hAnsi="IranNastaliq" w:cs="B Titr"/>
      <w:b/>
      <w:bCs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A480A"/>
    <w:pPr>
      <w:keepNext/>
      <w:keepLines/>
      <w:ind w:firstLine="0"/>
      <w:jc w:val="left"/>
      <w:outlineLvl w:val="1"/>
    </w:pPr>
    <w:rPr>
      <w:rFonts w:cs="IRAN Sans"/>
      <w:bCs/>
      <w:sz w:val="4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544B9"/>
    <w:pPr>
      <w:keepNext/>
      <w:keepLines/>
      <w:outlineLvl w:val="2"/>
    </w:pPr>
    <w:rPr>
      <w:sz w:val="40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59A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59A5"/>
  </w:style>
  <w:style w:type="paragraph" w:styleId="Footer">
    <w:name w:val="footer"/>
    <w:basedOn w:val="Normal"/>
    <w:link w:val="FooterChar"/>
    <w:uiPriority w:val="99"/>
    <w:unhideWhenUsed/>
    <w:rsid w:val="00DC59A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59A5"/>
  </w:style>
  <w:style w:type="paragraph" w:customStyle="1" w:styleId="a">
    <w:name w:val="شماره صفحه"/>
    <w:basedOn w:val="Footer"/>
    <w:link w:val="Char"/>
    <w:rsid w:val="008C0F02"/>
    <w:pPr>
      <w:jc w:val="center"/>
    </w:pPr>
  </w:style>
  <w:style w:type="character" w:customStyle="1" w:styleId="Char">
    <w:name w:val="شماره صفحه Char"/>
    <w:basedOn w:val="FooterChar"/>
    <w:link w:val="a"/>
    <w:rsid w:val="008C0F02"/>
    <w:rPr>
      <w:rFonts w:ascii="Jameel Noori Nastaleeq" w:eastAsia="Jameel Noori Nastaleeq" w:hAnsi="Jameel Noori Nastaleeq" w:cs="Jameel Noori Nastaleeq"/>
      <w:color w:val="000000" w:themeColor="text1"/>
      <w:sz w:val="36"/>
      <w:szCs w:val="36"/>
    </w:rPr>
  </w:style>
  <w:style w:type="paragraph" w:customStyle="1" w:styleId="footnote">
    <w:name w:val="footnote"/>
    <w:basedOn w:val="Normal"/>
    <w:link w:val="footnoteChar"/>
    <w:qFormat/>
    <w:rsid w:val="0007544E"/>
    <w:pPr>
      <w:spacing w:line="240" w:lineRule="auto"/>
      <w:ind w:firstLine="0"/>
    </w:pPr>
    <w:rPr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016E4"/>
    <w:pPr>
      <w:spacing w:line="240" w:lineRule="auto"/>
    </w:pPr>
    <w:rPr>
      <w:sz w:val="20"/>
      <w:szCs w:val="20"/>
    </w:rPr>
  </w:style>
  <w:style w:type="character" w:customStyle="1" w:styleId="footnoteChar">
    <w:name w:val="footnote Char"/>
    <w:basedOn w:val="DefaultParagraphFont"/>
    <w:link w:val="footnote"/>
    <w:rsid w:val="0007544E"/>
    <w:rPr>
      <w:rFonts w:ascii="IRLotus" w:eastAsia="IRLotus" w:hAnsi="IRLotus" w:cs="IRLotus"/>
      <w:color w:val="000000" w:themeColor="text1"/>
      <w:sz w:val="24"/>
      <w:szCs w:val="24"/>
      <w:lang w:bidi="ur-PK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016E4"/>
    <w:rPr>
      <w:rFonts w:ascii="Jameel Noori Nastaleeq" w:eastAsia="Jameel Noori Nastaleeq" w:hAnsi="Jameel Noori Nastaleeq" w:cs="Jameel Noori Nastaleeq"/>
      <w:color w:val="000000" w:themeColor="text1"/>
      <w:sz w:val="20"/>
      <w:szCs w:val="20"/>
      <w:lang w:bidi="ur-PK"/>
    </w:rPr>
  </w:style>
  <w:style w:type="character" w:styleId="FootnoteReference">
    <w:name w:val="footnote reference"/>
    <w:basedOn w:val="DefaultParagraphFont"/>
    <w:uiPriority w:val="99"/>
    <w:semiHidden/>
    <w:unhideWhenUsed/>
    <w:rsid w:val="004016E4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4126C5"/>
    <w:rPr>
      <w:rFonts w:ascii="IranNastaliq" w:eastAsia="IranNastaliq" w:hAnsi="IranNastaliq" w:cs="B Titr"/>
      <w:b/>
      <w:bCs/>
      <w:color w:val="000000" w:themeColor="text1"/>
      <w:sz w:val="44"/>
      <w:szCs w:val="28"/>
      <w:lang w:bidi="ur-PK"/>
    </w:rPr>
  </w:style>
  <w:style w:type="character" w:customStyle="1" w:styleId="Heading2Char">
    <w:name w:val="Heading 2 Char"/>
    <w:basedOn w:val="DefaultParagraphFont"/>
    <w:link w:val="Heading2"/>
    <w:uiPriority w:val="9"/>
    <w:rsid w:val="007A480A"/>
    <w:rPr>
      <w:rFonts w:ascii="IRLotus" w:eastAsia="IRLotus" w:hAnsi="IRLotus" w:cs="IRAN Sans"/>
      <w:bCs/>
      <w:color w:val="000000" w:themeColor="text1"/>
      <w:sz w:val="40"/>
      <w:szCs w:val="26"/>
      <w:lang w:bidi="ur-PK"/>
    </w:rPr>
  </w:style>
  <w:style w:type="character" w:customStyle="1" w:styleId="Heading3Char">
    <w:name w:val="Heading 3 Char"/>
    <w:basedOn w:val="DefaultParagraphFont"/>
    <w:link w:val="Heading3"/>
    <w:uiPriority w:val="9"/>
    <w:rsid w:val="00F544B9"/>
    <w:rPr>
      <w:rFonts w:ascii="IRLotus" w:eastAsia="IRLotus" w:hAnsi="IRLotus" w:cs="IRLotus"/>
      <w:color w:val="000000" w:themeColor="text1"/>
      <w:sz w:val="40"/>
      <w:szCs w:val="36"/>
      <w:lang w:bidi="ur-PK"/>
    </w:rPr>
  </w:style>
  <w:style w:type="paragraph" w:styleId="ListParagraph">
    <w:name w:val="List Paragraph"/>
    <w:basedOn w:val="Normal"/>
    <w:uiPriority w:val="34"/>
    <w:qFormat/>
    <w:rsid w:val="007F1F89"/>
    <w:pPr>
      <w:ind w:left="720"/>
      <w:contextualSpacing/>
    </w:pPr>
  </w:style>
  <w:style w:type="table" w:styleId="TableGrid">
    <w:name w:val="Table Grid"/>
    <w:basedOn w:val="TableNormal"/>
    <w:uiPriority w:val="39"/>
    <w:rsid w:val="006237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D64335"/>
    <w:pPr>
      <w:bidi w:val="0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color w:val="auto"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5E74F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E74F4"/>
    <w:rPr>
      <w:color w:val="605E5C"/>
      <w:shd w:val="clear" w:color="auto" w:fill="E1DFDD"/>
    </w:rPr>
  </w:style>
  <w:style w:type="character" w:customStyle="1" w:styleId="noor-searchresult">
    <w:name w:val="noor-searchresult"/>
    <w:basedOn w:val="DefaultParagraphFont"/>
    <w:rsid w:val="00F90F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1364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746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5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diagramQuickStyle" Target="diagrams/quickStyle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F95CFFEA-7DA4-4726-B590-F7FCEAD2BF5B}" type="doc">
      <dgm:prSet loTypeId="urn:microsoft.com/office/officeart/2005/8/layout/hierarchy4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0564D540-846D-4375-BE3E-4A2A26ECC140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fa-IR" sz="1600" b="1">
              <a:latin typeface="Noor_Badr" panose="02000400000000000000" pitchFamily="2" charset="-78"/>
              <a:cs typeface="B Badr" panose="00000400000000000000" pitchFamily="2" charset="-78"/>
            </a:rPr>
            <a:t>جلسه 6</a:t>
          </a:r>
          <a:endParaRPr lang="en-US" sz="1600" b="1">
            <a:latin typeface="Noor_Badr" panose="02000400000000000000" pitchFamily="2" charset="-78"/>
            <a:cs typeface="B Badr" panose="00000400000000000000" pitchFamily="2" charset="-78"/>
          </a:endParaRPr>
        </a:p>
      </dgm:t>
    </dgm:pt>
    <dgm:pt modelId="{39D27593-045D-4D47-88D6-1DF8A836C115}" type="parTrans" cxnId="{88BFC4F7-B17F-4416-BEF5-0B82224B22A4}">
      <dgm:prSet/>
      <dgm:spPr/>
      <dgm:t>
        <a:bodyPr/>
        <a:lstStyle/>
        <a:p>
          <a:pPr algn="ctr"/>
          <a:endParaRPr lang="en-US"/>
        </a:p>
      </dgm:t>
    </dgm:pt>
    <dgm:pt modelId="{19BB3EB6-A811-4F4E-8E36-7B17A7E99D43}" type="sibTrans" cxnId="{88BFC4F7-B17F-4416-BEF5-0B82224B22A4}">
      <dgm:prSet/>
      <dgm:spPr/>
      <dgm:t>
        <a:bodyPr/>
        <a:lstStyle/>
        <a:p>
          <a:pPr algn="ctr"/>
          <a:endParaRPr lang="en-US"/>
        </a:p>
      </dgm:t>
    </dgm:pt>
    <dgm:pt modelId="{AC928E18-0EA1-485C-928F-582CA1774A06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fa-IR" sz="1600" b="1">
              <a:latin typeface="Noor_Badr" panose="02000400000000000000" pitchFamily="2" charset="-78"/>
              <a:cs typeface="Noor_Badr" panose="02000400000000000000" pitchFamily="2" charset="-78"/>
            </a:rPr>
            <a:t>استاد فقیهی</a:t>
          </a:r>
          <a:endParaRPr lang="en-US" sz="1600" b="1">
            <a:cs typeface="B Badr" panose="00000400000000000000" pitchFamily="2" charset="-78"/>
          </a:endParaRPr>
        </a:p>
      </dgm:t>
    </dgm:pt>
    <dgm:pt modelId="{5DEFF4BC-616B-49A3-86AE-38556F7731CE}" type="parTrans" cxnId="{8D3C88AD-2F5B-411B-B2B7-DFE8E09A62B6}">
      <dgm:prSet/>
      <dgm:spPr/>
      <dgm:t>
        <a:bodyPr/>
        <a:lstStyle/>
        <a:p>
          <a:pPr algn="ctr"/>
          <a:endParaRPr lang="en-US"/>
        </a:p>
      </dgm:t>
    </dgm:pt>
    <dgm:pt modelId="{6F80455E-A0AE-42AF-8EBD-F20C1921BC9A}" type="sibTrans" cxnId="{8D3C88AD-2F5B-411B-B2B7-DFE8E09A62B6}">
      <dgm:prSet/>
      <dgm:spPr/>
      <dgm:t>
        <a:bodyPr/>
        <a:lstStyle/>
        <a:p>
          <a:pPr algn="ctr"/>
          <a:endParaRPr lang="en-US"/>
        </a:p>
      </dgm:t>
    </dgm:pt>
    <dgm:pt modelId="{757FCAD7-3ACC-45FD-9E5E-1D1DF51150E5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fa-IR" sz="1600" b="1">
              <a:latin typeface="Noor_Badr" panose="02000400000000000000" pitchFamily="2" charset="-78"/>
              <a:cs typeface="B Badr" panose="00000400000000000000" pitchFamily="2" charset="-78"/>
            </a:rPr>
            <a:t>قرائن فهم حدیث (2)</a:t>
          </a:r>
          <a:endParaRPr lang="en-US" sz="1600" b="1">
            <a:latin typeface="Noor_Badr" panose="02000400000000000000" pitchFamily="2" charset="-78"/>
            <a:cs typeface="B Badr" panose="00000400000000000000" pitchFamily="2" charset="-78"/>
          </a:endParaRPr>
        </a:p>
      </dgm:t>
    </dgm:pt>
    <dgm:pt modelId="{80FC6068-12AA-4D4D-B3B2-9B4E3EFF7551}" type="sibTrans" cxnId="{9BDBC3C2-B7F4-4FBE-A92D-C7F786ED2D1C}">
      <dgm:prSet/>
      <dgm:spPr/>
      <dgm:t>
        <a:bodyPr/>
        <a:lstStyle/>
        <a:p>
          <a:pPr algn="ctr"/>
          <a:endParaRPr lang="en-US"/>
        </a:p>
      </dgm:t>
    </dgm:pt>
    <dgm:pt modelId="{C5171A10-4082-4DEB-847D-A8BC895C392F}" type="parTrans" cxnId="{9BDBC3C2-B7F4-4FBE-A92D-C7F786ED2D1C}">
      <dgm:prSet/>
      <dgm:spPr/>
      <dgm:t>
        <a:bodyPr/>
        <a:lstStyle/>
        <a:p>
          <a:pPr algn="ctr"/>
          <a:endParaRPr lang="en-US"/>
        </a:p>
      </dgm:t>
    </dgm:pt>
    <dgm:pt modelId="{48D1C67C-76AA-45DA-A3F4-33629F9FDEFB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fa-IR" sz="1400">
              <a:latin typeface="Noor_Titr" panose="02000700000000000000" pitchFamily="2" charset="-78"/>
              <a:cs typeface="Noor_Titr" panose="02000700000000000000" pitchFamily="2" charset="-78"/>
            </a:rPr>
            <a:t>روش فهم حدیث</a:t>
          </a:r>
          <a:endParaRPr lang="en-US" sz="1400">
            <a:latin typeface="Noor_Titr" panose="02000700000000000000" pitchFamily="2" charset="-78"/>
            <a:cs typeface="Noor_Titr" panose="02000700000000000000" pitchFamily="2" charset="-78"/>
          </a:endParaRPr>
        </a:p>
      </dgm:t>
    </dgm:pt>
    <dgm:pt modelId="{48525567-86B3-4E92-BA19-4864FB1DCEB2}" type="sibTrans" cxnId="{3D04827F-71AA-43A2-A5D9-3AE9895E4C09}">
      <dgm:prSet/>
      <dgm:spPr/>
      <dgm:t>
        <a:bodyPr/>
        <a:lstStyle/>
        <a:p>
          <a:pPr algn="ctr"/>
          <a:endParaRPr lang="en-US"/>
        </a:p>
      </dgm:t>
    </dgm:pt>
    <dgm:pt modelId="{0A1D40A6-37B4-41A2-9978-D0D3EDBCFC35}" type="parTrans" cxnId="{3D04827F-71AA-43A2-A5D9-3AE9895E4C09}">
      <dgm:prSet/>
      <dgm:spPr/>
      <dgm:t>
        <a:bodyPr/>
        <a:lstStyle/>
        <a:p>
          <a:pPr algn="ctr"/>
          <a:endParaRPr lang="en-US"/>
        </a:p>
      </dgm:t>
    </dgm:pt>
    <dgm:pt modelId="{BC1608D0-862E-41FE-AA25-64A5441FBE7D}" type="pres">
      <dgm:prSet presAssocID="{F95CFFEA-7DA4-4726-B590-F7FCEAD2BF5B}" presName="Name0" presStyleCnt="0">
        <dgm:presLayoutVars>
          <dgm:chPref val="1"/>
          <dgm:dir/>
          <dgm:animOne val="branch"/>
          <dgm:animLvl val="lvl"/>
          <dgm:resizeHandles/>
        </dgm:presLayoutVars>
      </dgm:prSet>
      <dgm:spPr/>
    </dgm:pt>
    <dgm:pt modelId="{3A842A22-0509-4351-9554-21717CC34505}" type="pres">
      <dgm:prSet presAssocID="{48D1C67C-76AA-45DA-A3F4-33629F9FDEFB}" presName="vertOne" presStyleCnt="0"/>
      <dgm:spPr/>
    </dgm:pt>
    <dgm:pt modelId="{7D4A2BBC-C798-48A9-ABBC-7BD6BE57A031}" type="pres">
      <dgm:prSet presAssocID="{48D1C67C-76AA-45DA-A3F4-33629F9FDEFB}" presName="txOne" presStyleLbl="node0" presStyleIdx="0" presStyleCnt="1" custLinFactNeighborX="-36" custLinFactNeighborY="7575">
        <dgm:presLayoutVars>
          <dgm:chPref val="3"/>
        </dgm:presLayoutVars>
      </dgm:prSet>
      <dgm:spPr/>
    </dgm:pt>
    <dgm:pt modelId="{412A5F3E-F5CC-40E9-BCCE-AB0A2D2B904B}" type="pres">
      <dgm:prSet presAssocID="{48D1C67C-76AA-45DA-A3F4-33629F9FDEFB}" presName="parTransOne" presStyleCnt="0"/>
      <dgm:spPr/>
    </dgm:pt>
    <dgm:pt modelId="{AAD6FDBB-04C7-4A07-8796-448732C07F04}" type="pres">
      <dgm:prSet presAssocID="{48D1C67C-76AA-45DA-A3F4-33629F9FDEFB}" presName="horzOne" presStyleCnt="0"/>
      <dgm:spPr/>
    </dgm:pt>
    <dgm:pt modelId="{B34E6D93-F4CF-43DB-8543-DED96436777F}" type="pres">
      <dgm:prSet presAssocID="{757FCAD7-3ACC-45FD-9E5E-1D1DF51150E5}" presName="vertTwo" presStyleCnt="0"/>
      <dgm:spPr/>
    </dgm:pt>
    <dgm:pt modelId="{D01FC0F4-B841-43DD-B26D-2C5A842C3EF9}" type="pres">
      <dgm:prSet presAssocID="{757FCAD7-3ACC-45FD-9E5E-1D1DF51150E5}" presName="txTwo" presStyleLbl="node2" presStyleIdx="0" presStyleCnt="3" custScaleX="99355">
        <dgm:presLayoutVars>
          <dgm:chPref val="3"/>
        </dgm:presLayoutVars>
      </dgm:prSet>
      <dgm:spPr/>
    </dgm:pt>
    <dgm:pt modelId="{B85EC9F6-B5D3-4A93-AEA9-61CF3DF476C4}" type="pres">
      <dgm:prSet presAssocID="{757FCAD7-3ACC-45FD-9E5E-1D1DF51150E5}" presName="horzTwo" presStyleCnt="0"/>
      <dgm:spPr/>
    </dgm:pt>
    <dgm:pt modelId="{9AA41CF3-951C-4AF4-BB44-48D065AE54B1}" type="pres">
      <dgm:prSet presAssocID="{80FC6068-12AA-4D4D-B3B2-9B4E3EFF7551}" presName="sibSpaceTwo" presStyleCnt="0"/>
      <dgm:spPr/>
    </dgm:pt>
    <dgm:pt modelId="{9AABF524-B127-461B-9463-8DF135360465}" type="pres">
      <dgm:prSet presAssocID="{0564D540-846D-4375-BE3E-4A2A26ECC140}" presName="vertTwo" presStyleCnt="0"/>
      <dgm:spPr/>
    </dgm:pt>
    <dgm:pt modelId="{1ED4F8EF-DB57-4333-BA71-6CACF3264A09}" type="pres">
      <dgm:prSet presAssocID="{0564D540-846D-4375-BE3E-4A2A26ECC140}" presName="txTwo" presStyleLbl="node2" presStyleIdx="1" presStyleCnt="3" custScaleX="42802">
        <dgm:presLayoutVars>
          <dgm:chPref val="3"/>
        </dgm:presLayoutVars>
      </dgm:prSet>
      <dgm:spPr/>
    </dgm:pt>
    <dgm:pt modelId="{D7C7F709-A3E0-47B8-8A51-3C3C5D85EE62}" type="pres">
      <dgm:prSet presAssocID="{0564D540-846D-4375-BE3E-4A2A26ECC140}" presName="horzTwo" presStyleCnt="0"/>
      <dgm:spPr/>
    </dgm:pt>
    <dgm:pt modelId="{18D6E44F-977C-498D-9C8E-2AE0DD48FDBE}" type="pres">
      <dgm:prSet presAssocID="{19BB3EB6-A811-4F4E-8E36-7B17A7E99D43}" presName="sibSpaceTwo" presStyleCnt="0"/>
      <dgm:spPr/>
    </dgm:pt>
    <dgm:pt modelId="{229DF03E-A6A7-4D71-9991-749FBCF59AE4}" type="pres">
      <dgm:prSet presAssocID="{AC928E18-0EA1-485C-928F-582CA1774A06}" presName="vertTwo" presStyleCnt="0"/>
      <dgm:spPr/>
    </dgm:pt>
    <dgm:pt modelId="{1E73261F-51D4-40F2-9B71-8A063F8FB20A}" type="pres">
      <dgm:prSet presAssocID="{AC928E18-0EA1-485C-928F-582CA1774A06}" presName="txTwo" presStyleLbl="node2" presStyleIdx="2" presStyleCnt="3" custScaleX="81254">
        <dgm:presLayoutVars>
          <dgm:chPref val="3"/>
        </dgm:presLayoutVars>
      </dgm:prSet>
      <dgm:spPr/>
    </dgm:pt>
    <dgm:pt modelId="{B4EAB60A-0091-4151-AEFF-CB50564D54F6}" type="pres">
      <dgm:prSet presAssocID="{AC928E18-0EA1-485C-928F-582CA1774A06}" presName="horzTwo" presStyleCnt="0"/>
      <dgm:spPr/>
    </dgm:pt>
  </dgm:ptLst>
  <dgm:cxnLst>
    <dgm:cxn modelId="{3D04827F-71AA-43A2-A5D9-3AE9895E4C09}" srcId="{F95CFFEA-7DA4-4726-B590-F7FCEAD2BF5B}" destId="{48D1C67C-76AA-45DA-A3F4-33629F9FDEFB}" srcOrd="0" destOrd="0" parTransId="{0A1D40A6-37B4-41A2-9978-D0D3EDBCFC35}" sibTransId="{48525567-86B3-4E92-BA19-4864FB1DCEB2}"/>
    <dgm:cxn modelId="{39578784-3FD5-47F6-8C03-16FC3ED30EB4}" type="presOf" srcId="{48D1C67C-76AA-45DA-A3F4-33629F9FDEFB}" destId="{7D4A2BBC-C798-48A9-ABBC-7BD6BE57A031}" srcOrd="0" destOrd="0" presId="urn:microsoft.com/office/officeart/2005/8/layout/hierarchy4"/>
    <dgm:cxn modelId="{8D3C88AD-2F5B-411B-B2B7-DFE8E09A62B6}" srcId="{48D1C67C-76AA-45DA-A3F4-33629F9FDEFB}" destId="{AC928E18-0EA1-485C-928F-582CA1774A06}" srcOrd="2" destOrd="0" parTransId="{5DEFF4BC-616B-49A3-86AE-38556F7731CE}" sibTransId="{6F80455E-A0AE-42AF-8EBD-F20C1921BC9A}"/>
    <dgm:cxn modelId="{5D95EAB9-C7A1-4B1D-88F3-FED26964F154}" type="presOf" srcId="{AC928E18-0EA1-485C-928F-582CA1774A06}" destId="{1E73261F-51D4-40F2-9B71-8A063F8FB20A}" srcOrd="0" destOrd="0" presId="urn:microsoft.com/office/officeart/2005/8/layout/hierarchy4"/>
    <dgm:cxn modelId="{1DAB7FBC-AABE-4ACF-90B4-CF2DBB22270E}" type="presOf" srcId="{F95CFFEA-7DA4-4726-B590-F7FCEAD2BF5B}" destId="{BC1608D0-862E-41FE-AA25-64A5441FBE7D}" srcOrd="0" destOrd="0" presId="urn:microsoft.com/office/officeart/2005/8/layout/hierarchy4"/>
    <dgm:cxn modelId="{9BDBC3C2-B7F4-4FBE-A92D-C7F786ED2D1C}" srcId="{48D1C67C-76AA-45DA-A3F4-33629F9FDEFB}" destId="{757FCAD7-3ACC-45FD-9E5E-1D1DF51150E5}" srcOrd="0" destOrd="0" parTransId="{C5171A10-4082-4DEB-847D-A8BC895C392F}" sibTransId="{80FC6068-12AA-4D4D-B3B2-9B4E3EFF7551}"/>
    <dgm:cxn modelId="{F2B9CBE9-1D69-4C74-9988-46A8F38E7EA1}" type="presOf" srcId="{757FCAD7-3ACC-45FD-9E5E-1D1DF51150E5}" destId="{D01FC0F4-B841-43DD-B26D-2C5A842C3EF9}" srcOrd="0" destOrd="0" presId="urn:microsoft.com/office/officeart/2005/8/layout/hierarchy4"/>
    <dgm:cxn modelId="{88BFC4F7-B17F-4416-BEF5-0B82224B22A4}" srcId="{48D1C67C-76AA-45DA-A3F4-33629F9FDEFB}" destId="{0564D540-846D-4375-BE3E-4A2A26ECC140}" srcOrd="1" destOrd="0" parTransId="{39D27593-045D-4D47-88D6-1DF8A836C115}" sibTransId="{19BB3EB6-A811-4F4E-8E36-7B17A7E99D43}"/>
    <dgm:cxn modelId="{D4E1A6F9-78D0-4F6C-958A-380FB3D08DE6}" type="presOf" srcId="{0564D540-846D-4375-BE3E-4A2A26ECC140}" destId="{1ED4F8EF-DB57-4333-BA71-6CACF3264A09}" srcOrd="0" destOrd="0" presId="urn:microsoft.com/office/officeart/2005/8/layout/hierarchy4"/>
    <dgm:cxn modelId="{94C98EBE-959B-466E-B657-A0AD1345B9F7}" type="presParOf" srcId="{BC1608D0-862E-41FE-AA25-64A5441FBE7D}" destId="{3A842A22-0509-4351-9554-21717CC34505}" srcOrd="0" destOrd="0" presId="urn:microsoft.com/office/officeart/2005/8/layout/hierarchy4"/>
    <dgm:cxn modelId="{02A073F0-2ED0-478F-8576-78B246FC77F1}" type="presParOf" srcId="{3A842A22-0509-4351-9554-21717CC34505}" destId="{7D4A2BBC-C798-48A9-ABBC-7BD6BE57A031}" srcOrd="0" destOrd="0" presId="urn:microsoft.com/office/officeart/2005/8/layout/hierarchy4"/>
    <dgm:cxn modelId="{CFCC3202-8491-482A-ACBE-FDC18262552B}" type="presParOf" srcId="{3A842A22-0509-4351-9554-21717CC34505}" destId="{412A5F3E-F5CC-40E9-BCCE-AB0A2D2B904B}" srcOrd="1" destOrd="0" presId="urn:microsoft.com/office/officeart/2005/8/layout/hierarchy4"/>
    <dgm:cxn modelId="{9666C051-986D-4A2C-A146-F0C71A564C46}" type="presParOf" srcId="{3A842A22-0509-4351-9554-21717CC34505}" destId="{AAD6FDBB-04C7-4A07-8796-448732C07F04}" srcOrd="2" destOrd="0" presId="urn:microsoft.com/office/officeart/2005/8/layout/hierarchy4"/>
    <dgm:cxn modelId="{F8C8D098-B69B-456F-92F9-7A5A07519067}" type="presParOf" srcId="{AAD6FDBB-04C7-4A07-8796-448732C07F04}" destId="{B34E6D93-F4CF-43DB-8543-DED96436777F}" srcOrd="0" destOrd="0" presId="urn:microsoft.com/office/officeart/2005/8/layout/hierarchy4"/>
    <dgm:cxn modelId="{DC78FB52-32B7-4CE1-B748-B63F20408F2B}" type="presParOf" srcId="{B34E6D93-F4CF-43DB-8543-DED96436777F}" destId="{D01FC0F4-B841-43DD-B26D-2C5A842C3EF9}" srcOrd="0" destOrd="0" presId="urn:microsoft.com/office/officeart/2005/8/layout/hierarchy4"/>
    <dgm:cxn modelId="{1AE66134-856C-4B85-86D4-7B30C626CB42}" type="presParOf" srcId="{B34E6D93-F4CF-43DB-8543-DED96436777F}" destId="{B85EC9F6-B5D3-4A93-AEA9-61CF3DF476C4}" srcOrd="1" destOrd="0" presId="urn:microsoft.com/office/officeart/2005/8/layout/hierarchy4"/>
    <dgm:cxn modelId="{A75B2338-DA09-4CF3-88A4-346884D6AED5}" type="presParOf" srcId="{AAD6FDBB-04C7-4A07-8796-448732C07F04}" destId="{9AA41CF3-951C-4AF4-BB44-48D065AE54B1}" srcOrd="1" destOrd="0" presId="urn:microsoft.com/office/officeart/2005/8/layout/hierarchy4"/>
    <dgm:cxn modelId="{92366B23-0FFD-4772-BB9E-88303481652F}" type="presParOf" srcId="{AAD6FDBB-04C7-4A07-8796-448732C07F04}" destId="{9AABF524-B127-461B-9463-8DF135360465}" srcOrd="2" destOrd="0" presId="urn:microsoft.com/office/officeart/2005/8/layout/hierarchy4"/>
    <dgm:cxn modelId="{C58C413E-969F-46A5-B2C0-28B2203A4848}" type="presParOf" srcId="{9AABF524-B127-461B-9463-8DF135360465}" destId="{1ED4F8EF-DB57-4333-BA71-6CACF3264A09}" srcOrd="0" destOrd="0" presId="urn:microsoft.com/office/officeart/2005/8/layout/hierarchy4"/>
    <dgm:cxn modelId="{FCE22653-31A5-460B-A570-8E2406FE1F8F}" type="presParOf" srcId="{9AABF524-B127-461B-9463-8DF135360465}" destId="{D7C7F709-A3E0-47B8-8A51-3C3C5D85EE62}" srcOrd="1" destOrd="0" presId="urn:microsoft.com/office/officeart/2005/8/layout/hierarchy4"/>
    <dgm:cxn modelId="{82D8F88B-B4E2-4544-BF8B-EDE4E1643138}" type="presParOf" srcId="{AAD6FDBB-04C7-4A07-8796-448732C07F04}" destId="{18D6E44F-977C-498D-9C8E-2AE0DD48FDBE}" srcOrd="3" destOrd="0" presId="urn:microsoft.com/office/officeart/2005/8/layout/hierarchy4"/>
    <dgm:cxn modelId="{CBF1C47E-81B7-410E-A758-D7DCB191974F}" type="presParOf" srcId="{AAD6FDBB-04C7-4A07-8796-448732C07F04}" destId="{229DF03E-A6A7-4D71-9991-749FBCF59AE4}" srcOrd="4" destOrd="0" presId="urn:microsoft.com/office/officeart/2005/8/layout/hierarchy4"/>
    <dgm:cxn modelId="{A3E06DD4-20CD-4216-B8E1-08CF874F09D8}" type="presParOf" srcId="{229DF03E-A6A7-4D71-9991-749FBCF59AE4}" destId="{1E73261F-51D4-40F2-9B71-8A063F8FB20A}" srcOrd="0" destOrd="0" presId="urn:microsoft.com/office/officeart/2005/8/layout/hierarchy4"/>
    <dgm:cxn modelId="{297FC79B-D5E5-421E-A221-7BEE38D38664}" type="presParOf" srcId="{229DF03E-A6A7-4D71-9991-749FBCF59AE4}" destId="{B4EAB60A-0091-4151-AEFF-CB50564D54F6}" srcOrd="1" destOrd="0" presId="urn:microsoft.com/office/officeart/2005/8/layout/hierarchy4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D4A2BBC-C798-48A9-ABBC-7BD6BE57A031}">
      <dsp:nvSpPr>
        <dsp:cNvPr id="0" name=""/>
        <dsp:cNvSpPr/>
      </dsp:nvSpPr>
      <dsp:spPr>
        <a:xfrm>
          <a:off x="0" y="7950"/>
          <a:ext cx="4103098" cy="38828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400" kern="1200">
              <a:latin typeface="Noor_Titr" panose="02000700000000000000" pitchFamily="2" charset="-78"/>
              <a:cs typeface="Noor_Titr" panose="02000700000000000000" pitchFamily="2" charset="-78"/>
            </a:rPr>
            <a:t>روش فهم حدیث</a:t>
          </a:r>
          <a:endParaRPr lang="en-US" sz="1400" kern="1200">
            <a:latin typeface="Noor_Titr" panose="02000700000000000000" pitchFamily="2" charset="-78"/>
            <a:cs typeface="Noor_Titr" panose="02000700000000000000" pitchFamily="2" charset="-78"/>
          </a:endParaRPr>
        </a:p>
      </dsp:txBody>
      <dsp:txXfrm>
        <a:off x="11373" y="19323"/>
        <a:ext cx="4080352" cy="365543"/>
      </dsp:txXfrm>
    </dsp:sp>
    <dsp:sp modelId="{D01FC0F4-B841-43DD-B26D-2C5A842C3EF9}">
      <dsp:nvSpPr>
        <dsp:cNvPr id="0" name=""/>
        <dsp:cNvSpPr/>
      </dsp:nvSpPr>
      <dsp:spPr>
        <a:xfrm>
          <a:off x="1405" y="490149"/>
          <a:ext cx="1697105" cy="38828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600" b="1" kern="1200">
              <a:latin typeface="Noor_Badr" panose="02000400000000000000" pitchFamily="2" charset="-78"/>
              <a:cs typeface="B Badr" panose="00000400000000000000" pitchFamily="2" charset="-78"/>
            </a:rPr>
            <a:t>قرائن فهم حدیث (2)</a:t>
          </a:r>
          <a:endParaRPr lang="en-US" sz="1600" b="1" kern="1200">
            <a:latin typeface="Noor_Badr" panose="02000400000000000000" pitchFamily="2" charset="-78"/>
            <a:cs typeface="B Badr" panose="00000400000000000000" pitchFamily="2" charset="-78"/>
          </a:endParaRPr>
        </a:p>
      </dsp:txBody>
      <dsp:txXfrm>
        <a:off x="12778" y="501522"/>
        <a:ext cx="1674359" cy="365543"/>
      </dsp:txXfrm>
    </dsp:sp>
    <dsp:sp modelId="{1ED4F8EF-DB57-4333-BA71-6CACF3264A09}">
      <dsp:nvSpPr>
        <dsp:cNvPr id="0" name=""/>
        <dsp:cNvSpPr/>
      </dsp:nvSpPr>
      <dsp:spPr>
        <a:xfrm>
          <a:off x="1841993" y="490149"/>
          <a:ext cx="731110" cy="38828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600" b="1" kern="1200">
              <a:latin typeface="Noor_Badr" panose="02000400000000000000" pitchFamily="2" charset="-78"/>
              <a:cs typeface="B Badr" panose="00000400000000000000" pitchFamily="2" charset="-78"/>
            </a:rPr>
            <a:t>جلسه 6</a:t>
          </a:r>
          <a:endParaRPr lang="en-US" sz="1600" b="1" kern="1200">
            <a:latin typeface="Noor_Badr" panose="02000400000000000000" pitchFamily="2" charset="-78"/>
            <a:cs typeface="B Badr" panose="00000400000000000000" pitchFamily="2" charset="-78"/>
          </a:endParaRPr>
        </a:p>
      </dsp:txBody>
      <dsp:txXfrm>
        <a:off x="1853366" y="501522"/>
        <a:ext cx="708364" cy="365543"/>
      </dsp:txXfrm>
    </dsp:sp>
    <dsp:sp modelId="{1E73261F-51D4-40F2-9B71-8A063F8FB20A}">
      <dsp:nvSpPr>
        <dsp:cNvPr id="0" name=""/>
        <dsp:cNvSpPr/>
      </dsp:nvSpPr>
      <dsp:spPr>
        <a:xfrm>
          <a:off x="2716586" y="490149"/>
          <a:ext cx="1387918" cy="38828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600" b="1" kern="1200">
              <a:latin typeface="Noor_Badr" panose="02000400000000000000" pitchFamily="2" charset="-78"/>
              <a:cs typeface="Noor_Badr" panose="02000400000000000000" pitchFamily="2" charset="-78"/>
            </a:rPr>
            <a:t>استاد فقیهی</a:t>
          </a:r>
          <a:endParaRPr lang="en-US" sz="1600" b="1" kern="1200">
            <a:cs typeface="B Badr" panose="00000400000000000000" pitchFamily="2" charset="-78"/>
          </a:endParaRPr>
        </a:p>
      </dsp:txBody>
      <dsp:txXfrm>
        <a:off x="2727959" y="501522"/>
        <a:ext cx="1365172" cy="36554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4">
  <dgm:title val=""/>
  <dgm:desc val=""/>
  <dgm:catLst>
    <dgm:cat type="hierarchy" pri="4000"/>
    <dgm:cat type="list" pri="24000"/>
    <dgm:cat type="relationship" pri="10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Name0">
    <dgm:varLst>
      <dgm:chPref val="1"/>
      <dgm:dir/>
      <dgm:animOne val="branch"/>
      <dgm:animLvl val="lvl"/>
      <dgm:resizeHandles/>
    </dgm:varLst>
    <dgm:choose name="Name1">
      <dgm:if name="Name2" func="var" arg="dir" op="equ" val="norm">
        <dgm:alg type="lin">
          <dgm:param type="linDir" val="fromL"/>
          <dgm:param type="nodeVertAlign" val="t"/>
        </dgm:alg>
      </dgm:if>
      <dgm:else name="Name3">
        <dgm:alg type="lin">
          <dgm:param type="linDir" val="fromR"/>
          <dgm:param type="nodeVertAlign" val="t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vertOne" refType="w"/>
      <dgm:constr type="w" for="des" forName="horzOne" refType="w"/>
      <dgm:constr type="w" for="des" forName="txOne" refType="w"/>
      <dgm:constr type="w" for="des" forName="vertTwo" refType="w"/>
      <dgm:constr type="w" for="des" forName="horzTwo" refType="w"/>
      <dgm:constr type="w" for="des" forName="txTwo" refType="w"/>
      <dgm:constr type="w" for="des" forName="vertThree" refType="w"/>
      <dgm:constr type="w" for="des" forName="horzThree" refType="w"/>
      <dgm:constr type="w" for="des" forName="txThree" refType="w"/>
      <dgm:constr type="w" for="des" forName="vertFour" refType="w"/>
      <dgm:constr type="w" for="des" forName="horzFour" refType="w"/>
      <dgm:constr type="w" for="des" forName="txFour" refType="w"/>
      <dgm:constr type="h" for="des" ptType="node" op="equ"/>
      <dgm:constr type="h" for="des" forName="txOne" refType="h"/>
      <dgm:constr type="userH" for="des" ptType="node" refType="h" refFor="des" refForName="txOne"/>
      <dgm:constr type="primFontSz" for="des" forName="txOne" val="65"/>
      <dgm:constr type="primFontSz" for="des" forName="txTwo" val="65"/>
      <dgm:constr type="primFontSz" for="des" forName="txTwo" refType="primFontSz" refFor="des" refForName="txOne" op="lte"/>
      <dgm:constr type="primFontSz" for="des" forName="txThree" val="65"/>
      <dgm:constr type="primFontSz" for="des" forName="txThree" refType="primFontSz" refFor="des" refForName="txOne" op="lte"/>
      <dgm:constr type="primFontSz" for="des" forName="txThree" refType="primFontSz" refFor="des" refForName="txTwo" op="lte"/>
      <dgm:constr type="primFontSz" for="des" forName="txFour" val="65"/>
      <dgm:constr type="primFontSz" for="des" forName="txFour" refType="primFontSz" refFor="des" refForName="txOne" op="lte"/>
      <dgm:constr type="primFontSz" for="des" forName="txFour" refType="primFontSz" refFor="des" refForName="txTwo" op="lte"/>
      <dgm:constr type="primFontSz" for="des" forName="txFour" refType="primFontSz" refFor="des" refForName="txThree" op="lte"/>
      <dgm:constr type="w" for="des" forName="sibSpaceOne" refType="w" fact="0.168"/>
      <dgm:constr type="w" for="des" forName="sibSpaceTwo" refType="w" refFor="des" refForName="sibSpaceOne" op="equ" fact="0.5"/>
      <dgm:constr type="w" for="des" forName="sibSpaceThree" refType="w" refFor="des" refForName="sibSpaceTwo" op="equ" fact="0.5"/>
      <dgm:constr type="w" for="des" forName="sibSpaceFour" refType="w" refFor="des" refForName="sibSpaceThree" op="equ" fact="0.5"/>
      <dgm:constr type="h" for="des" forName="parTransOne" refType="w" fact="0.056"/>
      <dgm:constr type="h" for="des" forName="parTransTwo" refType="h" refFor="des" refForName="parTransOne" op="equ"/>
      <dgm:constr type="h" for="des" forName="parTransThree" refType="h" refFor="des" refForName="parTransTwo" op="equ"/>
      <dgm:constr type="h" for="des" forName="parTransFour" refType="h" refFor="des" refForName="parTransThree" op="equ"/>
    </dgm:constrLst>
    <dgm:ruleLst/>
    <dgm:forEach name="Name4" axis="ch" ptType="node">
      <dgm:layoutNode name="vertOne">
        <dgm:alg type="lin">
          <dgm:param type="linDir" val="fromT"/>
        </dgm:alg>
        <dgm:shape xmlns:r="http://schemas.openxmlformats.org/officeDocument/2006/relationships" r:blip="">
          <dgm:adjLst/>
        </dgm:shape>
        <dgm:presOf/>
        <dgm:constrLst>
          <dgm:constr type="w" for="ch" forName="txOne" refType="w" refFor="ch" refForName="horzOne" op="gte"/>
        </dgm:constrLst>
        <dgm:ruleLst/>
        <dgm:layoutNode name="txOne" styleLbl="node0">
          <dgm:varLst>
            <dgm:chPref val="3"/>
          </dgm:varLst>
          <dgm:alg type="tx"/>
          <dgm:shape xmlns:r="http://schemas.openxmlformats.org/officeDocument/2006/relationships" type="roundRect" r:blip="">
            <dgm:adjLst>
              <dgm:adj idx="1" val="0.1"/>
            </dgm:adjLst>
          </dgm:shape>
          <dgm:presOf axis="self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choose name="Name5">
          <dgm:if name="Name6" axis="des" ptType="node" func="cnt" op="gt" val="0">
            <dgm:layoutNode name="parTransOn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if>
          <dgm:else name="Name7"/>
        </dgm:choose>
        <dgm:layoutNode name="horzOne">
          <dgm:choose name="Name8">
            <dgm:if name="Name9" func="var" arg="dir" op="equ" val="norm">
              <dgm:alg type="lin">
                <dgm:param type="linDir" val="fromL"/>
                <dgm:param type="nodeVertAlign" val="t"/>
              </dgm:alg>
            </dgm:if>
            <dgm:else name="Name10">
              <dgm:alg type="lin">
                <dgm:param type="linDir" val="fromR"/>
                <dgm:param type="nodeVertAlign" val="t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/>
          <dgm:ruleLst>
            <dgm:rule type="w" val="INF" fact="NaN" max="NaN"/>
          </dgm:ruleLst>
          <dgm:forEach name="Name11" axis="ch" ptType="node">
            <dgm:layoutNode name="vertTwo">
              <dgm:alg type="lin">
                <dgm:param type="linDir" val="fromT"/>
              </dgm:alg>
              <dgm:shape xmlns:r="http://schemas.openxmlformats.org/officeDocument/2006/relationships" r:blip="">
                <dgm:adjLst/>
              </dgm:shape>
              <dgm:presOf/>
              <dgm:constrLst>
                <dgm:constr type="w" for="ch" forName="txTwo" refType="w" refFor="ch" refForName="horzTwo" op="gte"/>
              </dgm:constrLst>
              <dgm:ruleLst/>
              <dgm:layoutNode name="txTwo">
                <dgm:varLst>
                  <dgm:chPref val="3"/>
                </dgm:varLst>
                <dgm:alg type="tx"/>
                <dgm:shape xmlns:r="http://schemas.openxmlformats.org/officeDocument/2006/relationships" type="roundRect" r:blip="">
                  <dgm:adjLst>
                    <dgm:adj idx="1" val="0.1"/>
                  </dgm:adjLst>
                </dgm:shape>
                <dgm:presOf axis="self"/>
                <dgm:constrLst>
                  <dgm:constr type="userH"/>
                  <dgm:constr type="h" refType="userH"/>
                  <dgm:constr type="tMarg" refType="primFontSz" fact="0.3"/>
                  <dgm:constr type="bMarg" refType="primFontSz" fact="0.3"/>
                  <dgm:constr type="lMarg" refType="primFontSz" fact="0.3"/>
                  <dgm:constr type="rMarg" refType="primFontSz" fact="0.3"/>
                </dgm:constrLst>
                <dgm:ruleLst>
                  <dgm:rule type="primFontSz" val="5" fact="NaN" max="NaN"/>
                </dgm:ruleLst>
              </dgm:layoutNode>
              <dgm:choose name="Name12">
                <dgm:if name="Name13" axis="des" ptType="node" func="cnt" op="gt" val="0">
                  <dgm:layoutNode name="parTransTwo">
                    <dgm:alg type="sp"/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</dgm:layoutNode>
                </dgm:if>
                <dgm:else name="Name14"/>
              </dgm:choose>
              <dgm:layoutNode name="horzTwo">
                <dgm:choose name="Name15">
                  <dgm:if name="Name16" func="var" arg="dir" op="equ" val="norm">
                    <dgm:alg type="lin">
                      <dgm:param type="linDir" val="fromL"/>
                      <dgm:param type="nodeVertAlign" val="t"/>
                    </dgm:alg>
                  </dgm:if>
                  <dgm:else name="Name17">
                    <dgm:alg type="lin">
                      <dgm:param type="linDir" val="fromR"/>
                      <dgm:param type="nodeVertAlign" val="t"/>
                    </dgm:alg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/>
                <dgm:ruleLst>
                  <dgm:rule type="w" val="INF" fact="NaN" max="NaN"/>
                </dgm:ruleLst>
                <dgm:forEach name="Name18" axis="ch" ptType="node">
                  <dgm:layoutNode name="vertThree">
                    <dgm:alg type="lin">
                      <dgm:param type="linDir" val="fromT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txThree" refType="w" refFor="ch" refForName="horzThree" op="gte"/>
                    </dgm:constrLst>
                    <dgm:ruleLst/>
                    <dgm:layoutNode name="txThree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userH"/>
                        <dgm:constr type="h" refType="userH"/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choose name="Name19">
                      <dgm:if name="Name20" axis="des" ptType="node" func="cnt" op="gt" val="0">
                        <dgm:layoutNode name="parTransThree">
                          <dgm:alg type="sp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/>
                          <dgm:ruleLst/>
                        </dgm:layoutNode>
                      </dgm:if>
                      <dgm:else name="Name21"/>
                    </dgm:choose>
                    <dgm:layoutNode name="horzThree">
                      <dgm:choose name="Name22">
                        <dgm:if name="Name23" func="var" arg="dir" op="equ" val="norm">
                          <dgm:alg type="lin">
                            <dgm:param type="linDir" val="fromL"/>
                            <dgm:param type="nodeVertAlign" val="t"/>
                          </dgm:alg>
                        </dgm:if>
                        <dgm:else name="Name24">
                          <dgm:alg type="lin">
                            <dgm:param type="linDir" val="fromR"/>
                            <dgm:param type="nodeVertAlign" val="t"/>
                          </dgm:alg>
                        </dgm:else>
                      </dgm:choose>
                      <dgm:shape xmlns:r="http://schemas.openxmlformats.org/officeDocument/2006/relationships" r:blip="">
                        <dgm:adjLst/>
                      </dgm:shape>
                      <dgm:presOf/>
                      <dgm:constrLst/>
                      <dgm:ruleLst>
                        <dgm:rule type="w" val="INF" fact="NaN" max="NaN"/>
                      </dgm:ruleLst>
                      <dgm:forEach name="repeat" axis="ch" ptType="node">
                        <dgm:layoutNode name="vertFour">
                          <dgm:varLst>
                            <dgm:chPref val="3"/>
                          </dgm:varLst>
                          <dgm:alg type="lin">
                            <dgm:param type="linDir" val="fromT"/>
                          </dgm:alg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w" for="ch" forName="txFour" refType="w" refFor="ch" refForName="horzFour" op="gte"/>
                          </dgm:constrLst>
                          <dgm:ruleLst/>
                          <dgm:layoutNode name="txFour">
                            <dgm:varLst>
                              <dgm:chPref val="3"/>
                            </dgm:varLst>
                            <dgm:alg type="tx"/>
                            <dgm:shape xmlns:r="http://schemas.openxmlformats.org/officeDocument/2006/relationships" type="roundRect" r:blip="">
                              <dgm:adjLst>
                                <dgm:adj idx="1" val="0.1"/>
                              </dgm:adjLst>
                            </dgm:shape>
                            <dgm:presOf axis="self"/>
                            <dgm:constrLst>
                              <dgm:constr type="userH"/>
                              <dgm:constr type="h" refType="userH"/>
                              <dgm:constr type="tMarg" refType="primFontSz" fact="0.3"/>
                              <dgm:constr type="bMarg" refType="primFontSz" fact="0.3"/>
                              <dgm:constr type="lMarg" refType="primFontSz" fact="0.3"/>
                              <dgm:constr type="rMarg" refType="primFontSz" fact="0.3"/>
                            </dgm:constrLst>
                            <dgm:ruleLst>
                              <dgm:rule type="primFontSz" val="5" fact="NaN" max="NaN"/>
                            </dgm:ruleLst>
                          </dgm:layoutNode>
                          <dgm:choose name="Name25">
                            <dgm:if name="Name26" axis="des" ptType="node" func="cnt" op="gt" val="0">
                              <dgm:layoutNode name="parTransFour">
                                <dgm:alg type="sp"/>
                                <dgm:shape xmlns:r="http://schemas.openxmlformats.org/officeDocument/2006/relationships" r:blip="">
                                  <dgm:adjLst/>
                                </dgm:shape>
                                <dgm:presOf/>
                                <dgm:constrLst/>
                                <dgm:ruleLst/>
                              </dgm:layoutNode>
                            </dgm:if>
                            <dgm:else name="Name27"/>
                          </dgm:choose>
                          <dgm:layoutNode name="horzFour">
                            <dgm:choose name="Name28">
                              <dgm:if name="Name29" func="var" arg="dir" op="equ" val="norm">
                                <dgm:alg type="lin">
                                  <dgm:param type="linDir" val="fromL"/>
                                  <dgm:param type="nodeVertAlign" val="t"/>
                                </dgm:alg>
                              </dgm:if>
                              <dgm:else name="Name30">
                                <dgm:alg type="lin">
                                  <dgm:param type="linDir" val="fromR"/>
                                  <dgm:param type="nodeVertAlign" val="t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>
                              <dgm:rule type="w" val="INF" fact="NaN" max="NaN"/>
                            </dgm:ruleLst>
                            <dgm:forEach name="Name31" ref="repeat"/>
                          </dgm:layoutNode>
                        </dgm:layoutNode>
                        <dgm:choose name="Name32">
                          <dgm:if name="Name33" axis="self" ptType="node" func="revPos" op="gte" val="2">
                            <dgm:forEach name="Name34" axis="followSib" ptType="sibTrans" cnt="1">
                              <dgm:layoutNode name="sibSpaceFour">
                                <dgm:alg type="sp"/>
                                <dgm:shape xmlns:r="http://schemas.openxmlformats.org/officeDocument/2006/relationships" r:blip="">
                                  <dgm:adjLst/>
                                </dgm:shape>
                                <dgm:presOf/>
                                <dgm:constrLst/>
                                <dgm:ruleLst/>
                              </dgm:layoutNode>
                            </dgm:forEach>
                          </dgm:if>
                          <dgm:else name="Name35"/>
                        </dgm:choose>
                      </dgm:forEach>
                    </dgm:layoutNode>
                  </dgm:layoutNode>
                  <dgm:choose name="Name36">
                    <dgm:if name="Name37" axis="self" ptType="node" func="revPos" op="gte" val="2">
                      <dgm:forEach name="Name38" axis="followSib" ptType="sibTrans" cnt="1">
                        <dgm:layoutNode name="sibSpaceThree">
                          <dgm:alg type="sp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/>
                          <dgm:ruleLst/>
                        </dgm:layoutNode>
                      </dgm:forEach>
                    </dgm:if>
                    <dgm:else name="Name39"/>
                  </dgm:choose>
                </dgm:forEach>
              </dgm:layoutNode>
            </dgm:layoutNode>
            <dgm:choose name="Name40">
              <dgm:if name="Name41" axis="self" ptType="node" func="revPos" op="gte" val="2">
                <dgm:forEach name="Name42" axis="followSib" ptType="sibTrans" cnt="1">
                  <dgm:layoutNode name="sibSpaceTwo">
                    <dgm:alg type="sp"/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</dgm:layoutNode>
                </dgm:forEach>
              </dgm:if>
              <dgm:else name="Name43"/>
            </dgm:choose>
          </dgm:forEach>
        </dgm:layoutNode>
      </dgm:layoutNode>
      <dgm:choose name="Name44">
        <dgm:if name="Name45" axis="self" ptType="node" func="revPos" op="gte" val="2">
          <dgm:forEach name="Name46" axis="followSib" ptType="sibTrans" cnt="1">
            <dgm:layoutNode name="sibSpaceOn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if>
        <dgm:else name="Name47"/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845BDB-F136-431B-89D3-564217554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6680</TotalTime>
  <Pages>1</Pages>
  <Words>540</Words>
  <Characters>3080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Jawad Hazareh</dc:creator>
  <cp:keywords/>
  <dc:description/>
  <cp:lastModifiedBy>user</cp:lastModifiedBy>
  <cp:revision>479</cp:revision>
  <cp:lastPrinted>2023-05-09T16:28:00Z</cp:lastPrinted>
  <dcterms:created xsi:type="dcterms:W3CDTF">2021-11-22T11:06:00Z</dcterms:created>
  <dcterms:modified xsi:type="dcterms:W3CDTF">2024-09-22T16:37:00Z</dcterms:modified>
</cp:coreProperties>
</file>